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8725C7" w:rsidRDefault="00B1002B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</w:p>
    <w:p w:rsidR="00B1002B" w:rsidRPr="0061410A" w:rsidRDefault="00B1002B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Nr.  5338 / 20.10.2023</w:t>
      </w:r>
    </w:p>
    <w:p w:rsidR="00DF310E" w:rsidRPr="00697AF2" w:rsidRDefault="00B1002B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PROIECT DE </w:t>
      </w:r>
      <w:r w:rsidR="00FD3EAC">
        <w:rPr>
          <w:rFonts w:ascii="Arial" w:hAnsi="Arial" w:cs="Arial"/>
          <w:b/>
          <w:sz w:val="20"/>
          <w:szCs w:val="20"/>
        </w:rPr>
        <w:t>HOTARARE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B1002B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8725C7">
        <w:rPr>
          <w:rFonts w:ascii="Arial" w:hAnsi="Arial" w:cs="Arial"/>
          <w:b/>
          <w:sz w:val="20"/>
          <w:szCs w:val="20"/>
        </w:rPr>
        <w:t>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B1002B">
        <w:rPr>
          <w:rFonts w:ascii="Arial" w:hAnsi="Arial" w:cs="Arial"/>
          <w:b/>
          <w:sz w:val="20"/>
          <w:szCs w:val="20"/>
        </w:rPr>
        <w:t>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8725C7" w:rsidRPr="00C73B95" w:rsidRDefault="008725C7" w:rsidP="008725C7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Legii nr. </w:t>
      </w:r>
      <w:r>
        <w:rPr>
          <w:rFonts w:ascii="Arial" w:hAnsi="Arial" w:cs="Arial"/>
          <w:sz w:val="20"/>
          <w:szCs w:val="20"/>
          <w:lang w:val="it-IT"/>
        </w:rPr>
        <w:t>368</w:t>
      </w:r>
      <w:r w:rsidRPr="00C73B95">
        <w:rPr>
          <w:rFonts w:ascii="Arial" w:hAnsi="Arial" w:cs="Arial"/>
          <w:sz w:val="20"/>
          <w:szCs w:val="20"/>
          <w:lang w:val="it-IT"/>
        </w:rPr>
        <w:t>/202</w:t>
      </w:r>
      <w:r>
        <w:rPr>
          <w:rFonts w:ascii="Arial" w:hAnsi="Arial" w:cs="Arial"/>
          <w:sz w:val="20"/>
          <w:szCs w:val="20"/>
          <w:lang w:val="it-IT"/>
        </w:rPr>
        <w:t>2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a bugetului de stat pe anul 2023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8725C7">
        <w:rPr>
          <w:rFonts w:ascii="Arial" w:hAnsi="Arial" w:cs="Arial"/>
          <w:sz w:val="20"/>
          <w:szCs w:val="20"/>
        </w:rPr>
        <w:t>3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="00B1002B">
        <w:rPr>
          <w:rFonts w:ascii="Arial" w:hAnsi="Arial" w:cs="Arial"/>
          <w:sz w:val="20"/>
          <w:szCs w:val="20"/>
        </w:rPr>
        <w:t>I</w:t>
      </w:r>
      <w:r w:rsidR="00C94EC4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DB034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25</w:t>
      </w:r>
      <w:r w:rsidR="00B1002B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.10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285D5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2023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B1002B">
        <w:rPr>
          <w:rFonts w:ascii="Arial" w:hAnsi="Arial" w:cs="Arial"/>
          <w:b/>
          <w:sz w:val="20"/>
          <w:szCs w:val="20"/>
        </w:rPr>
        <w:t xml:space="preserve">   20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B1002B">
        <w:rPr>
          <w:rFonts w:ascii="Arial" w:hAnsi="Arial" w:cs="Arial"/>
          <w:b/>
          <w:sz w:val="20"/>
          <w:szCs w:val="20"/>
        </w:rPr>
        <w:t>.10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285D55">
        <w:rPr>
          <w:rFonts w:ascii="Arial" w:hAnsi="Arial" w:cs="Arial"/>
          <w:b/>
          <w:sz w:val="20"/>
          <w:szCs w:val="20"/>
        </w:rPr>
        <w:t>3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B1002B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Initiator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DB0347">
        <w:rPr>
          <w:rFonts w:ascii="Arial" w:hAnsi="Arial" w:cs="Arial"/>
          <w:b/>
          <w:sz w:val="20"/>
          <w:szCs w:val="20"/>
        </w:rPr>
        <w:tab/>
      </w:r>
      <w:r w:rsidR="00DB0347">
        <w:rPr>
          <w:rFonts w:ascii="Arial" w:hAnsi="Arial" w:cs="Arial"/>
          <w:b/>
          <w:sz w:val="20"/>
          <w:szCs w:val="20"/>
        </w:rPr>
        <w:tab/>
      </w:r>
      <w:proofErr w:type="spellStart"/>
      <w:r w:rsidR="00DB0347"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B1002B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Primar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B1002B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dr. Vasile NOVAC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B1002B">
        <w:rPr>
          <w:rFonts w:ascii="Arial" w:hAnsi="Arial" w:cs="Arial"/>
          <w:sz w:val="20"/>
          <w:szCs w:val="20"/>
        </w:rPr>
        <w:t xml:space="preserve">  5338</w:t>
      </w:r>
      <w:r w:rsidR="001C1A27">
        <w:rPr>
          <w:rFonts w:ascii="Arial" w:hAnsi="Arial" w:cs="Arial"/>
          <w:sz w:val="20"/>
          <w:szCs w:val="20"/>
        </w:rPr>
        <w:t xml:space="preserve">     /     20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B1002B">
        <w:rPr>
          <w:rFonts w:ascii="Arial" w:hAnsi="Arial" w:cs="Arial"/>
          <w:sz w:val="20"/>
          <w:szCs w:val="20"/>
        </w:rPr>
        <w:t>.10</w:t>
      </w:r>
      <w:r w:rsidR="0077607F">
        <w:rPr>
          <w:rFonts w:ascii="Arial" w:hAnsi="Arial" w:cs="Arial"/>
          <w:sz w:val="20"/>
          <w:szCs w:val="20"/>
        </w:rPr>
        <w:t>.2023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B1002B">
        <w:rPr>
          <w:rFonts w:ascii="Arial" w:hAnsi="Arial" w:cs="Arial"/>
          <w:b/>
          <w:sz w:val="20"/>
          <w:szCs w:val="20"/>
        </w:rPr>
        <w:t>I</w:t>
      </w:r>
      <w:r w:rsidR="001C1A27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8725C7">
        <w:rPr>
          <w:rFonts w:ascii="Arial" w:hAnsi="Arial" w:cs="Arial"/>
          <w:sz w:val="20"/>
          <w:szCs w:val="20"/>
        </w:rPr>
        <w:t>23, trimestrul I</w:t>
      </w:r>
      <w:r w:rsidR="001C1A27">
        <w:rPr>
          <w:rFonts w:ascii="Arial" w:hAnsi="Arial" w:cs="Arial"/>
          <w:sz w:val="20"/>
          <w:szCs w:val="20"/>
        </w:rPr>
        <w:t>I</w:t>
      </w:r>
      <w:r w:rsidR="00B1002B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B1002B">
        <w:rPr>
          <w:rFonts w:ascii="Arial" w:hAnsi="Arial" w:cs="Arial"/>
          <w:sz w:val="20"/>
          <w:szCs w:val="20"/>
        </w:rPr>
        <w:t>5339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B1002B">
        <w:rPr>
          <w:rFonts w:ascii="Arial" w:hAnsi="Arial" w:cs="Arial"/>
          <w:sz w:val="20"/>
          <w:szCs w:val="20"/>
        </w:rPr>
        <w:t>23    .10</w:t>
      </w:r>
      <w:r w:rsidR="0077607F">
        <w:rPr>
          <w:rFonts w:ascii="Arial" w:hAnsi="Arial" w:cs="Arial"/>
          <w:sz w:val="20"/>
          <w:szCs w:val="20"/>
        </w:rPr>
        <w:t>.2023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8725C7">
        <w:rPr>
          <w:rFonts w:ascii="Arial" w:hAnsi="Arial" w:cs="Arial"/>
          <w:b/>
          <w:sz w:val="20"/>
          <w:szCs w:val="20"/>
        </w:rPr>
        <w:t>23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1C1A27">
        <w:rPr>
          <w:rFonts w:ascii="Arial" w:hAnsi="Arial" w:cs="Arial"/>
          <w:b/>
          <w:sz w:val="20"/>
          <w:szCs w:val="20"/>
        </w:rPr>
        <w:t>I</w:t>
      </w:r>
      <w:r w:rsidR="00B1002B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8725C7">
        <w:rPr>
          <w:rFonts w:ascii="Arial" w:hAnsi="Arial" w:cs="Arial"/>
          <w:sz w:val="20"/>
          <w:szCs w:val="20"/>
          <w:lang w:val="it-IT"/>
        </w:rPr>
        <w:t>368/2022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8725C7">
        <w:rPr>
          <w:rFonts w:ascii="Arial" w:hAnsi="Arial" w:cs="Arial"/>
          <w:sz w:val="20"/>
          <w:szCs w:val="20"/>
        </w:rPr>
        <w:t>3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8725C7">
        <w:rPr>
          <w:rFonts w:ascii="Arial" w:hAnsi="Arial" w:cs="Arial"/>
          <w:sz w:val="20"/>
          <w:szCs w:val="20"/>
        </w:rPr>
        <w:t xml:space="preserve"> /2023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8725C7">
        <w:rPr>
          <w:rFonts w:ascii="Arial" w:hAnsi="Arial" w:cs="Arial"/>
          <w:sz w:val="20"/>
          <w:szCs w:val="20"/>
        </w:rPr>
        <w:t>i si cheltuieli pentru anul 2023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rea consiliului local , a masei impozabile existentă la nivelul comunei noastre şi a serviciilor prestate, urmărindu-se permanent încasarea veniturilor planificate şi executarea cheltuielilor de personal, materiale, de capital în aşa fel încît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8725C7">
        <w:rPr>
          <w:rFonts w:ascii="Arial" w:hAnsi="Arial" w:cs="Arial"/>
          <w:sz w:val="20"/>
          <w:szCs w:val="20"/>
        </w:rPr>
        <w:t>23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8725C7">
        <w:rPr>
          <w:rFonts w:ascii="Arial" w:hAnsi="Arial" w:cs="Arial"/>
          <w:sz w:val="20"/>
          <w:szCs w:val="20"/>
        </w:rPr>
        <w:t>23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I</w:t>
      </w:r>
      <w:r w:rsidR="00B1002B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  <w:bookmarkStart w:id="0" w:name="_GoBack"/>
      <w:bookmarkEnd w:id="0"/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4EC4"/>
    <w:rsid w:val="00C95282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952E13-5440-4370-B448-423BD1425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3</Pages>
  <Words>1177</Words>
  <Characters>6827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35</cp:revision>
  <cp:lastPrinted>2023-07-27T09:05:00Z</cp:lastPrinted>
  <dcterms:created xsi:type="dcterms:W3CDTF">2019-05-15T09:14:00Z</dcterms:created>
  <dcterms:modified xsi:type="dcterms:W3CDTF">2023-10-24T08:24:00Z</dcterms:modified>
</cp:coreProperties>
</file>