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54FA" w:rsidRDefault="004954FA" w:rsidP="006B2A56">
      <w:pPr>
        <w:pStyle w:val="Frspaiere"/>
        <w:jc w:val="both"/>
        <w:rPr>
          <w:b/>
          <w:bCs/>
        </w:rPr>
      </w:pPr>
      <w:r>
        <w:rPr>
          <w:b/>
          <w:bCs/>
        </w:rPr>
        <w:t xml:space="preserve">                                                         </w:t>
      </w:r>
    </w:p>
    <w:p w:rsidR="004954FA" w:rsidRDefault="004954FA" w:rsidP="006B2A56">
      <w:pPr>
        <w:pStyle w:val="Frspaiere"/>
        <w:jc w:val="both"/>
        <w:rPr>
          <w:b/>
          <w:bCs/>
        </w:rPr>
      </w:pPr>
      <w:r>
        <w:rPr>
          <w:b/>
          <w:bCs/>
        </w:rPr>
        <w:t>ROMANIA</w:t>
      </w:r>
    </w:p>
    <w:p w:rsidR="004954FA" w:rsidRDefault="004954FA" w:rsidP="006B2A56">
      <w:pPr>
        <w:pStyle w:val="Frspaiere"/>
        <w:jc w:val="both"/>
        <w:rPr>
          <w:b/>
          <w:bCs/>
        </w:rPr>
      </w:pPr>
      <w:r>
        <w:rPr>
          <w:b/>
          <w:bCs/>
        </w:rPr>
        <w:t>JUDETUL VASLUI</w:t>
      </w:r>
    </w:p>
    <w:p w:rsidR="004954FA" w:rsidRDefault="004954FA" w:rsidP="006B2A56">
      <w:pPr>
        <w:pStyle w:val="Frspaiere"/>
        <w:jc w:val="both"/>
        <w:rPr>
          <w:b/>
          <w:bCs/>
        </w:rPr>
      </w:pPr>
      <w:r>
        <w:rPr>
          <w:b/>
          <w:bCs/>
        </w:rPr>
        <w:t>COMUNA IVANESTI</w:t>
      </w:r>
    </w:p>
    <w:p w:rsidR="004954FA" w:rsidRDefault="004954FA" w:rsidP="006B2A56">
      <w:pPr>
        <w:pStyle w:val="Frspaiere"/>
        <w:jc w:val="both"/>
        <w:rPr>
          <w:b/>
          <w:bCs/>
        </w:rPr>
      </w:pPr>
      <w:r>
        <w:rPr>
          <w:b/>
          <w:bCs/>
        </w:rPr>
        <w:t>PRIMAR</w:t>
      </w:r>
    </w:p>
    <w:p w:rsidR="004954FA" w:rsidRPr="00540F46" w:rsidRDefault="006B2A56" w:rsidP="006B2A56">
      <w:pPr>
        <w:pStyle w:val="Frspaiere"/>
        <w:jc w:val="both"/>
        <w:rPr>
          <w:b/>
          <w:bCs/>
          <w:sz w:val="24"/>
          <w:szCs w:val="24"/>
        </w:rPr>
      </w:pPr>
      <w:r>
        <w:rPr>
          <w:b/>
          <w:bCs/>
        </w:rPr>
        <w:t xml:space="preserve">Nr.  3404  </w:t>
      </w:r>
      <w:r w:rsidR="004954FA">
        <w:rPr>
          <w:b/>
          <w:bCs/>
        </w:rPr>
        <w:t xml:space="preserve">/ </w:t>
      </w:r>
      <w:r>
        <w:rPr>
          <w:b/>
          <w:bCs/>
        </w:rPr>
        <w:t xml:space="preserve">  27.10.2025 </w:t>
      </w:r>
      <w:r w:rsidR="004954FA">
        <w:rPr>
          <w:b/>
          <w:bCs/>
        </w:rPr>
        <w:t xml:space="preserve">        </w:t>
      </w:r>
    </w:p>
    <w:p w:rsidR="004954FA" w:rsidRPr="00540F46" w:rsidRDefault="004954FA" w:rsidP="006B2A56">
      <w:pPr>
        <w:pStyle w:val="Frspaiere"/>
        <w:ind w:left="2832" w:firstLine="708"/>
        <w:jc w:val="both"/>
        <w:rPr>
          <w:b/>
          <w:bCs/>
          <w:sz w:val="24"/>
          <w:szCs w:val="24"/>
          <w:u w:val="single"/>
        </w:rPr>
      </w:pPr>
      <w:r w:rsidRPr="00540F46">
        <w:rPr>
          <w:b/>
          <w:bCs/>
          <w:sz w:val="24"/>
          <w:szCs w:val="24"/>
        </w:rPr>
        <w:t>Proiect  de HOTARARE</w:t>
      </w:r>
    </w:p>
    <w:p w:rsidR="004954FA" w:rsidRPr="00540F46" w:rsidRDefault="004954FA" w:rsidP="006B2A56">
      <w:pPr>
        <w:pStyle w:val="Frspaiere"/>
        <w:jc w:val="both"/>
        <w:rPr>
          <w:b/>
          <w:bCs/>
          <w:sz w:val="24"/>
          <w:szCs w:val="24"/>
        </w:rPr>
      </w:pPr>
      <w:bookmarkStart w:id="0" w:name="_Hlk211247691"/>
      <w:r w:rsidRPr="00540F46">
        <w:rPr>
          <w:b/>
          <w:bCs/>
          <w:sz w:val="24"/>
          <w:szCs w:val="24"/>
        </w:rPr>
        <w:t xml:space="preserve"> privind aprobarea colaborării interinstituționale din cadrul  proiectului </w:t>
      </w:r>
      <w:r w:rsidRPr="00540F46">
        <w:rPr>
          <w:b/>
          <w:bCs/>
          <w:i/>
          <w:sz w:val="24"/>
          <w:szCs w:val="24"/>
        </w:rPr>
        <w:t>„Furnizare de  servicii integrate în comunitățile rurale – facilitarea accesului persoanelor vulnerabile la servicii de bază eficiente și de calitate”</w:t>
      </w:r>
    </w:p>
    <w:bookmarkEnd w:id="0"/>
    <w:p w:rsidR="004954FA" w:rsidRPr="00540F46" w:rsidRDefault="004954FA" w:rsidP="006B2A56">
      <w:pPr>
        <w:pStyle w:val="Frspaiere"/>
        <w:jc w:val="both"/>
        <w:rPr>
          <w:i/>
          <w:sz w:val="24"/>
          <w:szCs w:val="24"/>
        </w:rPr>
      </w:pPr>
    </w:p>
    <w:p w:rsidR="004954FA" w:rsidRPr="00540F46" w:rsidRDefault="004954FA" w:rsidP="006B2A56">
      <w:pPr>
        <w:pStyle w:val="Frspaiere"/>
        <w:jc w:val="both"/>
        <w:rPr>
          <w:b/>
          <w:bCs/>
          <w:sz w:val="24"/>
          <w:szCs w:val="24"/>
        </w:rPr>
      </w:pPr>
    </w:p>
    <w:p w:rsidR="009118BE" w:rsidRPr="00AC1011" w:rsidRDefault="009118BE" w:rsidP="006B2A56">
      <w:pPr>
        <w:pStyle w:val="Frspaiere"/>
        <w:ind w:firstLine="708"/>
        <w:jc w:val="both"/>
        <w:rPr>
          <w:b/>
          <w:sz w:val="24"/>
          <w:szCs w:val="24"/>
        </w:rPr>
      </w:pPr>
      <w:proofErr w:type="spellStart"/>
      <w:r w:rsidRPr="00AC1011">
        <w:rPr>
          <w:b/>
          <w:sz w:val="24"/>
          <w:szCs w:val="24"/>
        </w:rPr>
        <w:t>Avand</w:t>
      </w:r>
      <w:proofErr w:type="spellEnd"/>
      <w:r w:rsidRPr="00AC1011">
        <w:rPr>
          <w:b/>
          <w:sz w:val="24"/>
          <w:szCs w:val="24"/>
        </w:rPr>
        <w:t xml:space="preserve"> in vedere :</w:t>
      </w:r>
    </w:p>
    <w:p w:rsidR="006B2A56" w:rsidRDefault="009118BE" w:rsidP="006B2A56">
      <w:pPr>
        <w:pStyle w:val="Frspaiere"/>
        <w:numPr>
          <w:ilvl w:val="0"/>
          <w:numId w:val="1"/>
        </w:numPr>
        <w:jc w:val="both"/>
        <w:rPr>
          <w:sz w:val="24"/>
          <w:szCs w:val="24"/>
        </w:rPr>
      </w:pPr>
      <w:r w:rsidRPr="00540F46">
        <w:rPr>
          <w:sz w:val="24"/>
          <w:szCs w:val="24"/>
        </w:rPr>
        <w:t>referatul de aprobare</w:t>
      </w:r>
      <w:r w:rsidR="004954FA" w:rsidRPr="00540F46">
        <w:rPr>
          <w:sz w:val="24"/>
          <w:szCs w:val="24"/>
        </w:rPr>
        <w:t xml:space="preserve"> </w:t>
      </w:r>
      <w:proofErr w:type="spellStart"/>
      <w:r w:rsidR="006B2A56">
        <w:rPr>
          <w:sz w:val="24"/>
          <w:szCs w:val="24"/>
        </w:rPr>
        <w:t>inregistrat</w:t>
      </w:r>
      <w:proofErr w:type="spellEnd"/>
      <w:r w:rsidR="006B2A56">
        <w:rPr>
          <w:sz w:val="24"/>
          <w:szCs w:val="24"/>
        </w:rPr>
        <w:t xml:space="preserve"> sub nr. 3404 /27.10.2025</w:t>
      </w:r>
      <w:r w:rsidRPr="00540F46">
        <w:rPr>
          <w:sz w:val="24"/>
          <w:szCs w:val="24"/>
        </w:rPr>
        <w:t xml:space="preserve"> </w:t>
      </w:r>
      <w:r w:rsidR="004954FA" w:rsidRPr="00540F46">
        <w:rPr>
          <w:sz w:val="24"/>
          <w:szCs w:val="24"/>
        </w:rPr>
        <w:t>a</w:t>
      </w:r>
      <w:r w:rsidRPr="00540F46">
        <w:rPr>
          <w:sz w:val="24"/>
          <w:szCs w:val="24"/>
        </w:rPr>
        <w:t>l</w:t>
      </w:r>
      <w:r w:rsidR="004954FA" w:rsidRPr="00540F46">
        <w:rPr>
          <w:sz w:val="24"/>
          <w:szCs w:val="24"/>
        </w:rPr>
        <w:t xml:space="preserve"> domnului</w:t>
      </w:r>
      <w:r w:rsidR="004954FA" w:rsidRPr="00540F46">
        <w:rPr>
          <w:sz w:val="24"/>
          <w:szCs w:val="24"/>
          <w:u w:val="single"/>
        </w:rPr>
        <w:t xml:space="preserve"> Vasile </w:t>
      </w:r>
      <w:r w:rsidR="006B2A56">
        <w:rPr>
          <w:sz w:val="24"/>
          <w:szCs w:val="24"/>
        </w:rPr>
        <w:t xml:space="preserve"> </w:t>
      </w:r>
    </w:p>
    <w:p w:rsidR="004954FA" w:rsidRPr="006B2A56" w:rsidRDefault="004954FA" w:rsidP="006B2A56">
      <w:pPr>
        <w:pStyle w:val="Frspaiere"/>
        <w:jc w:val="both"/>
        <w:rPr>
          <w:sz w:val="24"/>
          <w:szCs w:val="24"/>
        </w:rPr>
      </w:pPr>
      <w:r w:rsidRPr="006B2A56">
        <w:rPr>
          <w:sz w:val="24"/>
          <w:szCs w:val="24"/>
          <w:u w:val="single"/>
        </w:rPr>
        <w:t>NOVAC</w:t>
      </w:r>
      <w:r w:rsidRPr="006B2A56">
        <w:rPr>
          <w:sz w:val="24"/>
          <w:szCs w:val="24"/>
        </w:rPr>
        <w:t xml:space="preserve">, primarul </w:t>
      </w:r>
      <w:r w:rsidR="009118BE" w:rsidRPr="006B2A56">
        <w:rPr>
          <w:sz w:val="24"/>
          <w:szCs w:val="24"/>
        </w:rPr>
        <w:t xml:space="preserve">Comunei </w:t>
      </w:r>
      <w:proofErr w:type="spellStart"/>
      <w:r w:rsidR="009118BE" w:rsidRPr="006B2A56">
        <w:rPr>
          <w:sz w:val="24"/>
          <w:szCs w:val="24"/>
        </w:rPr>
        <w:t>Ivănesti</w:t>
      </w:r>
      <w:proofErr w:type="spellEnd"/>
      <w:r w:rsidRPr="006B2A56">
        <w:rPr>
          <w:sz w:val="24"/>
          <w:szCs w:val="24"/>
        </w:rPr>
        <w:t xml:space="preserve"> întocmit pentru participarea în procesul de selecție derulat de către Ministerul Muncii, Familiei, Tineretului și Solidarității Sociale, în parteneriat cu Ministerul Educației și Cercetării, Ministerul Sănătății și Agenția Națională pentru Plăti și Inspecție Socială, pentru implementarea proiectului „</w:t>
      </w:r>
      <w:r w:rsidRPr="006B2A56">
        <w:rPr>
          <w:i/>
          <w:sz w:val="24"/>
          <w:szCs w:val="24"/>
        </w:rPr>
        <w:t>Furnizare de servicii integrate în comunitățile rurale - facilitarea accesului persoanelor vulnerabile la servicii de bază eficiente și de calitate</w:t>
      </w:r>
      <w:r w:rsidRPr="006B2A56">
        <w:rPr>
          <w:sz w:val="24"/>
          <w:szCs w:val="24"/>
        </w:rPr>
        <w:t>”, cod SMIS 339395, cofinanțat de Uniunea Europeană din Fondul Social European Plus, prin Programul Incluziune și Demnitate Socială 2021-2027.</w:t>
      </w:r>
    </w:p>
    <w:p w:rsidR="006B2A56" w:rsidRDefault="004954FA" w:rsidP="006B2A56">
      <w:pPr>
        <w:pStyle w:val="Frspaiere"/>
        <w:numPr>
          <w:ilvl w:val="0"/>
          <w:numId w:val="1"/>
        </w:numPr>
        <w:jc w:val="both"/>
        <w:rPr>
          <w:sz w:val="24"/>
          <w:szCs w:val="24"/>
        </w:rPr>
      </w:pPr>
      <w:r w:rsidRPr="00540F46">
        <w:rPr>
          <w:sz w:val="24"/>
          <w:szCs w:val="24"/>
        </w:rPr>
        <w:t xml:space="preserve"> raportul compartimentului de resort din cadrul aparatului de specialitate al </w:t>
      </w:r>
      <w:r w:rsidR="006B2A56">
        <w:rPr>
          <w:sz w:val="24"/>
          <w:szCs w:val="24"/>
        </w:rPr>
        <w:t xml:space="preserve"> </w:t>
      </w:r>
    </w:p>
    <w:p w:rsidR="004954FA" w:rsidRPr="006B2A56" w:rsidRDefault="004954FA" w:rsidP="006B2A56">
      <w:pPr>
        <w:pStyle w:val="Frspaiere"/>
        <w:jc w:val="both"/>
        <w:rPr>
          <w:sz w:val="24"/>
          <w:szCs w:val="24"/>
        </w:rPr>
      </w:pPr>
      <w:r w:rsidRPr="006B2A56">
        <w:rPr>
          <w:sz w:val="24"/>
          <w:szCs w:val="24"/>
        </w:rPr>
        <w:t>primarului, prin care se motivează, în drept și în fapt,  necesitatea și oportunitatea proiectului, constituind un aport pentru dezvoltarea colectivității;</w:t>
      </w:r>
    </w:p>
    <w:p w:rsidR="009118BE" w:rsidRPr="00540F46" w:rsidRDefault="004954FA" w:rsidP="006B2A56">
      <w:pPr>
        <w:pStyle w:val="Frspaiere"/>
        <w:numPr>
          <w:ilvl w:val="0"/>
          <w:numId w:val="1"/>
        </w:numPr>
        <w:jc w:val="both"/>
        <w:rPr>
          <w:sz w:val="24"/>
          <w:szCs w:val="24"/>
        </w:rPr>
      </w:pPr>
      <w:r w:rsidRPr="00540F46">
        <w:rPr>
          <w:sz w:val="24"/>
          <w:szCs w:val="24"/>
        </w:rPr>
        <w:t>raportul comisiei de specialitate a Consiliului Local al comunei Ivănești</w:t>
      </w:r>
    </w:p>
    <w:p w:rsidR="009118BE" w:rsidRPr="00540F46" w:rsidRDefault="009118BE" w:rsidP="006B2A56">
      <w:pPr>
        <w:pStyle w:val="Frspaiere"/>
        <w:ind w:firstLine="708"/>
        <w:jc w:val="both"/>
        <w:rPr>
          <w:b/>
          <w:bCs/>
          <w:sz w:val="24"/>
          <w:szCs w:val="24"/>
        </w:rPr>
      </w:pPr>
      <w:r w:rsidRPr="00540F46">
        <w:rPr>
          <w:b/>
          <w:bCs/>
          <w:sz w:val="24"/>
          <w:szCs w:val="24"/>
        </w:rPr>
        <w:t xml:space="preserve">Luând act de </w:t>
      </w:r>
      <w:r w:rsidRPr="00540F46">
        <w:rPr>
          <w:sz w:val="24"/>
          <w:szCs w:val="24"/>
        </w:rPr>
        <w:t>procedura cadru de selecție a unităților administrativ-teritoriale (comune) în cadrul proiectului</w:t>
      </w:r>
      <w:r w:rsidR="00540F46">
        <w:rPr>
          <w:b/>
          <w:bCs/>
          <w:sz w:val="24"/>
          <w:szCs w:val="24"/>
        </w:rPr>
        <w:t xml:space="preserve"> </w:t>
      </w:r>
      <w:r w:rsidRPr="00540F46">
        <w:rPr>
          <w:sz w:val="24"/>
          <w:szCs w:val="24"/>
        </w:rPr>
        <w:t>”Furnizare de servicii integrate în comunitățile rurale - facilitarea accesului persoanelor vulnerabile la servicii de bază eficiente și de calitate” PIDS/586/PO4/339395 Ediția 1, Revizia 1, aprilie 2025, co</w:t>
      </w:r>
      <w:r w:rsidRPr="00540F46">
        <w:rPr>
          <w:rFonts w:ascii="Calibri" w:hAnsi="Calibri" w:cs="Calibri"/>
          <w:sz w:val="24"/>
          <w:szCs w:val="24"/>
        </w:rPr>
        <w:t>fi</w:t>
      </w:r>
      <w:r w:rsidRPr="00540F46">
        <w:rPr>
          <w:sz w:val="24"/>
          <w:szCs w:val="24"/>
        </w:rPr>
        <w:t>nanțat de Uniunea Europeană d</w:t>
      </w:r>
      <w:r w:rsidR="00540F46">
        <w:rPr>
          <w:sz w:val="24"/>
          <w:szCs w:val="24"/>
        </w:rPr>
        <w:t xml:space="preserve">in Fondul Social European Plus, </w:t>
      </w:r>
      <w:r w:rsidRPr="00540F46">
        <w:rPr>
          <w:sz w:val="24"/>
          <w:szCs w:val="24"/>
        </w:rPr>
        <w:t>prin Programul Incluziune și Demnitate Socială 2021-2027;</w:t>
      </w:r>
    </w:p>
    <w:p w:rsidR="009118BE" w:rsidRPr="00540F46" w:rsidRDefault="009118BE" w:rsidP="006B2A56">
      <w:pPr>
        <w:pStyle w:val="Frspaiere"/>
        <w:ind w:firstLine="360"/>
        <w:jc w:val="both"/>
        <w:rPr>
          <w:sz w:val="24"/>
          <w:szCs w:val="24"/>
        </w:rPr>
      </w:pPr>
      <w:r w:rsidRPr="00AC1011">
        <w:rPr>
          <w:b/>
          <w:sz w:val="24"/>
          <w:szCs w:val="24"/>
        </w:rPr>
        <w:t>In conformitate cu prevederile</w:t>
      </w:r>
      <w:r w:rsidRPr="00540F46">
        <w:rPr>
          <w:sz w:val="24"/>
          <w:szCs w:val="24"/>
        </w:rPr>
        <w:t xml:space="preserve"> :</w:t>
      </w:r>
    </w:p>
    <w:p w:rsidR="00540F46" w:rsidRPr="00540F46" w:rsidRDefault="009118BE" w:rsidP="006B2A56">
      <w:pPr>
        <w:pStyle w:val="Frspaiere"/>
        <w:numPr>
          <w:ilvl w:val="0"/>
          <w:numId w:val="2"/>
        </w:numPr>
        <w:jc w:val="both"/>
        <w:rPr>
          <w:sz w:val="24"/>
          <w:szCs w:val="24"/>
        </w:rPr>
      </w:pPr>
      <w:r w:rsidRPr="00540F46">
        <w:rPr>
          <w:sz w:val="24"/>
          <w:szCs w:val="24"/>
        </w:rPr>
        <w:t xml:space="preserve">art. 1 alin. (5), art. 31 alin (2), art. 120 alin. (1), art. 121 alin. (1) și alin. (2), din Constituția </w:t>
      </w:r>
    </w:p>
    <w:p w:rsidR="009118BE" w:rsidRPr="00540F46" w:rsidRDefault="00540F46" w:rsidP="006B2A56">
      <w:pPr>
        <w:pStyle w:val="Frspaiere"/>
        <w:jc w:val="both"/>
        <w:rPr>
          <w:sz w:val="24"/>
          <w:szCs w:val="24"/>
        </w:rPr>
      </w:pPr>
      <w:r w:rsidRPr="00540F46">
        <w:rPr>
          <w:sz w:val="24"/>
          <w:szCs w:val="24"/>
        </w:rPr>
        <w:t>României,</w:t>
      </w:r>
      <w:r w:rsidR="009118BE" w:rsidRPr="00540F46">
        <w:rPr>
          <w:sz w:val="24"/>
          <w:szCs w:val="24"/>
        </w:rPr>
        <w:t>republicată;</w:t>
      </w:r>
    </w:p>
    <w:p w:rsidR="00540F46" w:rsidRDefault="009118BE" w:rsidP="006B2A56">
      <w:pPr>
        <w:pStyle w:val="Frspaiere"/>
        <w:numPr>
          <w:ilvl w:val="0"/>
          <w:numId w:val="2"/>
        </w:numPr>
        <w:jc w:val="both"/>
        <w:rPr>
          <w:sz w:val="24"/>
          <w:szCs w:val="24"/>
        </w:rPr>
      </w:pPr>
      <w:r w:rsidRPr="00540F46">
        <w:rPr>
          <w:sz w:val="24"/>
          <w:szCs w:val="24"/>
        </w:rPr>
        <w:t xml:space="preserve">art. 10 pct. 2 din Carta europeană a autonomiei locale, adoptată la Strasbourg la 15 </w:t>
      </w:r>
    </w:p>
    <w:p w:rsidR="009118BE" w:rsidRPr="00540F46" w:rsidRDefault="009118BE" w:rsidP="006B2A56">
      <w:pPr>
        <w:pStyle w:val="Frspaiere"/>
        <w:jc w:val="both"/>
        <w:rPr>
          <w:sz w:val="24"/>
          <w:szCs w:val="24"/>
        </w:rPr>
      </w:pPr>
      <w:r w:rsidRPr="00540F46">
        <w:rPr>
          <w:sz w:val="24"/>
          <w:szCs w:val="24"/>
        </w:rPr>
        <w:t xml:space="preserve">octombrie </w:t>
      </w:r>
      <w:r w:rsidR="00540F46" w:rsidRPr="00540F46">
        <w:rPr>
          <w:sz w:val="24"/>
          <w:szCs w:val="24"/>
        </w:rPr>
        <w:t xml:space="preserve">1985, </w:t>
      </w:r>
      <w:r w:rsidRPr="00540F46">
        <w:rPr>
          <w:sz w:val="24"/>
          <w:szCs w:val="24"/>
        </w:rPr>
        <w:t>ratificată prin Legea nr. 199/1997;</w:t>
      </w:r>
    </w:p>
    <w:p w:rsidR="00540F46" w:rsidRDefault="009118BE" w:rsidP="006B2A56">
      <w:pPr>
        <w:pStyle w:val="Frspaiere"/>
        <w:numPr>
          <w:ilvl w:val="0"/>
          <w:numId w:val="2"/>
        </w:numPr>
        <w:jc w:val="both"/>
        <w:rPr>
          <w:sz w:val="24"/>
          <w:szCs w:val="24"/>
        </w:rPr>
      </w:pPr>
      <w:r w:rsidRPr="00540F46">
        <w:rPr>
          <w:sz w:val="24"/>
          <w:szCs w:val="24"/>
        </w:rPr>
        <w:t xml:space="preserve">art.4 și art. 7 din Regulamentul nr. 240/2014 privind Codul european de conduită </w:t>
      </w:r>
    </w:p>
    <w:p w:rsidR="009118BE" w:rsidRPr="00540F46" w:rsidRDefault="00540F46" w:rsidP="006B2A56">
      <w:pPr>
        <w:pStyle w:val="Frspaiere"/>
        <w:jc w:val="both"/>
        <w:rPr>
          <w:sz w:val="24"/>
          <w:szCs w:val="24"/>
        </w:rPr>
      </w:pPr>
      <w:r>
        <w:rPr>
          <w:sz w:val="24"/>
          <w:szCs w:val="24"/>
        </w:rPr>
        <w:t>referitor la</w:t>
      </w:r>
      <w:r w:rsidR="006B2A56">
        <w:rPr>
          <w:sz w:val="24"/>
          <w:szCs w:val="24"/>
        </w:rPr>
        <w:t xml:space="preserve"> </w:t>
      </w:r>
      <w:r w:rsidR="009118BE" w:rsidRPr="00540F46">
        <w:rPr>
          <w:sz w:val="24"/>
          <w:szCs w:val="24"/>
        </w:rPr>
        <w:t>parteneriat, în cadrul fondurilor structurale și de investiții europene, al Comisiei Europene;</w:t>
      </w:r>
    </w:p>
    <w:p w:rsidR="00540F46" w:rsidRDefault="009118BE" w:rsidP="006B2A56">
      <w:pPr>
        <w:pStyle w:val="Frspaiere"/>
        <w:numPr>
          <w:ilvl w:val="0"/>
          <w:numId w:val="2"/>
        </w:numPr>
        <w:jc w:val="both"/>
        <w:rPr>
          <w:sz w:val="24"/>
          <w:szCs w:val="24"/>
        </w:rPr>
      </w:pPr>
      <w:r w:rsidRPr="00540F46">
        <w:rPr>
          <w:sz w:val="24"/>
          <w:szCs w:val="24"/>
        </w:rPr>
        <w:t xml:space="preserve">articolului 3, articolului 4 paragraful 2, articolului 9 paragraful 1 și articolului 10 </w:t>
      </w:r>
    </w:p>
    <w:p w:rsidR="009118BE" w:rsidRPr="00540F46" w:rsidRDefault="009118BE" w:rsidP="006B2A56">
      <w:pPr>
        <w:pStyle w:val="Frspaiere"/>
        <w:jc w:val="both"/>
        <w:rPr>
          <w:sz w:val="24"/>
          <w:szCs w:val="24"/>
        </w:rPr>
      </w:pPr>
      <w:r w:rsidRPr="00540F46">
        <w:rPr>
          <w:sz w:val="24"/>
          <w:szCs w:val="24"/>
        </w:rPr>
        <w:t xml:space="preserve">paragraful 1 din </w:t>
      </w:r>
      <w:r w:rsidR="00540F46" w:rsidRPr="00540F46">
        <w:rPr>
          <w:sz w:val="24"/>
          <w:szCs w:val="24"/>
        </w:rPr>
        <w:t>Carta</w:t>
      </w:r>
      <w:r w:rsidR="00540F46">
        <w:rPr>
          <w:sz w:val="24"/>
          <w:szCs w:val="24"/>
        </w:rPr>
        <w:t xml:space="preserve"> </w:t>
      </w:r>
      <w:r w:rsidRPr="00540F46">
        <w:rPr>
          <w:sz w:val="24"/>
          <w:szCs w:val="24"/>
        </w:rPr>
        <w:t xml:space="preserve">europeană a autonomiei locale, adoptată la Strasbourg la 15 octombrie 1985, </w:t>
      </w:r>
      <w:proofErr w:type="spellStart"/>
      <w:r w:rsidRPr="00540F46">
        <w:rPr>
          <w:sz w:val="24"/>
          <w:szCs w:val="24"/>
        </w:rPr>
        <w:t>rati</w:t>
      </w:r>
      <w:proofErr w:type="spellEnd"/>
      <w:r w:rsidRPr="00540F46">
        <w:rPr>
          <w:rFonts w:ascii="Calibri" w:hAnsi="Calibri" w:cs="Calibri"/>
          <w:sz w:val="24"/>
          <w:szCs w:val="24"/>
        </w:rPr>
        <w:t>􀁁</w:t>
      </w:r>
      <w:r w:rsidR="00540F46" w:rsidRPr="00540F46">
        <w:rPr>
          <w:sz w:val="24"/>
          <w:szCs w:val="24"/>
        </w:rPr>
        <w:t xml:space="preserve">cată prin Legea nr. </w:t>
      </w:r>
      <w:r w:rsidRPr="00540F46">
        <w:rPr>
          <w:sz w:val="24"/>
          <w:szCs w:val="24"/>
        </w:rPr>
        <w:t>199/1997;</w:t>
      </w:r>
    </w:p>
    <w:p w:rsidR="00540F46" w:rsidRDefault="009118BE" w:rsidP="006B2A56">
      <w:pPr>
        <w:pStyle w:val="Frspaiere"/>
        <w:numPr>
          <w:ilvl w:val="0"/>
          <w:numId w:val="2"/>
        </w:numPr>
        <w:jc w:val="both"/>
        <w:rPr>
          <w:sz w:val="24"/>
          <w:szCs w:val="24"/>
        </w:rPr>
      </w:pPr>
      <w:r w:rsidRPr="00540F46">
        <w:rPr>
          <w:sz w:val="24"/>
          <w:szCs w:val="24"/>
        </w:rPr>
        <w:t xml:space="preserve">art.7 alin. (2) Legea nr. 287/2009 privind Codul civil, republicată, cu </w:t>
      </w:r>
      <w:proofErr w:type="spellStart"/>
      <w:r w:rsidRPr="00540F46">
        <w:rPr>
          <w:sz w:val="24"/>
          <w:szCs w:val="24"/>
        </w:rPr>
        <w:t>modi</w:t>
      </w:r>
      <w:proofErr w:type="spellEnd"/>
      <w:r w:rsidRPr="00540F46">
        <w:rPr>
          <w:rFonts w:ascii="Calibri" w:hAnsi="Calibri" w:cs="Calibri"/>
          <w:sz w:val="24"/>
          <w:szCs w:val="24"/>
        </w:rPr>
        <w:t>􀁁</w:t>
      </w:r>
      <w:proofErr w:type="spellStart"/>
      <w:r w:rsidRPr="00540F46">
        <w:rPr>
          <w:sz w:val="24"/>
          <w:szCs w:val="24"/>
        </w:rPr>
        <w:t>cările</w:t>
      </w:r>
      <w:proofErr w:type="spellEnd"/>
      <w:r w:rsidRPr="00540F46">
        <w:rPr>
          <w:sz w:val="24"/>
          <w:szCs w:val="24"/>
        </w:rPr>
        <w:t xml:space="preserve"> și </w:t>
      </w:r>
    </w:p>
    <w:p w:rsidR="009118BE" w:rsidRPr="00540F46" w:rsidRDefault="00540F46" w:rsidP="006B2A56">
      <w:pPr>
        <w:pStyle w:val="Frspaiere"/>
        <w:jc w:val="both"/>
        <w:rPr>
          <w:sz w:val="24"/>
          <w:szCs w:val="24"/>
        </w:rPr>
      </w:pPr>
      <w:r>
        <w:rPr>
          <w:sz w:val="24"/>
          <w:szCs w:val="24"/>
        </w:rPr>
        <w:lastRenderedPageBreak/>
        <w:t xml:space="preserve">completările </w:t>
      </w:r>
      <w:r w:rsidR="009118BE" w:rsidRPr="00540F46">
        <w:rPr>
          <w:sz w:val="24"/>
          <w:szCs w:val="24"/>
        </w:rPr>
        <w:t>ulterioare;</w:t>
      </w:r>
    </w:p>
    <w:p w:rsidR="00540F46" w:rsidRDefault="009118BE" w:rsidP="006B2A56">
      <w:pPr>
        <w:pStyle w:val="Frspaiere"/>
        <w:numPr>
          <w:ilvl w:val="0"/>
          <w:numId w:val="2"/>
        </w:numPr>
        <w:jc w:val="both"/>
        <w:rPr>
          <w:sz w:val="24"/>
          <w:szCs w:val="24"/>
        </w:rPr>
      </w:pPr>
      <w:r w:rsidRPr="00540F46">
        <w:rPr>
          <w:sz w:val="24"/>
          <w:szCs w:val="24"/>
        </w:rPr>
        <w:t xml:space="preserve">art.129 alin.(2), </w:t>
      </w:r>
      <w:proofErr w:type="spellStart"/>
      <w:r w:rsidRPr="00540F46">
        <w:rPr>
          <w:sz w:val="24"/>
          <w:szCs w:val="24"/>
        </w:rPr>
        <w:t>lit.b</w:t>
      </w:r>
      <w:proofErr w:type="spellEnd"/>
      <w:r w:rsidRPr="00540F46">
        <w:rPr>
          <w:sz w:val="24"/>
          <w:szCs w:val="24"/>
        </w:rPr>
        <w:t xml:space="preserve">) și alin. (7), lit. b) și art.197, art.198 și art. 199 din Ordonanța de </w:t>
      </w:r>
    </w:p>
    <w:p w:rsidR="009118BE" w:rsidRPr="00540F46" w:rsidRDefault="00540F46" w:rsidP="006B2A56">
      <w:pPr>
        <w:pStyle w:val="Frspaiere"/>
        <w:jc w:val="both"/>
        <w:rPr>
          <w:sz w:val="24"/>
          <w:szCs w:val="24"/>
        </w:rPr>
      </w:pPr>
      <w:r>
        <w:rPr>
          <w:sz w:val="24"/>
          <w:szCs w:val="24"/>
        </w:rPr>
        <w:t xml:space="preserve">urgență </w:t>
      </w:r>
      <w:proofErr w:type="spellStart"/>
      <w:r>
        <w:rPr>
          <w:sz w:val="24"/>
          <w:szCs w:val="24"/>
        </w:rPr>
        <w:t>a</w:t>
      </w:r>
      <w:r w:rsidR="009118BE" w:rsidRPr="00540F46">
        <w:rPr>
          <w:sz w:val="24"/>
          <w:szCs w:val="24"/>
        </w:rPr>
        <w:t>Guvernului</w:t>
      </w:r>
      <w:proofErr w:type="spellEnd"/>
      <w:r w:rsidR="009118BE" w:rsidRPr="00540F46">
        <w:rPr>
          <w:sz w:val="24"/>
          <w:szCs w:val="24"/>
        </w:rPr>
        <w:t xml:space="preserve"> nr. 57/2019 privind Codul administrativ, cu modificările și completările ulterioare;</w:t>
      </w:r>
    </w:p>
    <w:p w:rsidR="00540F46" w:rsidRPr="00540F46" w:rsidRDefault="009118BE" w:rsidP="006B2A56">
      <w:pPr>
        <w:pStyle w:val="Frspaiere"/>
        <w:numPr>
          <w:ilvl w:val="0"/>
          <w:numId w:val="2"/>
        </w:numPr>
        <w:jc w:val="both"/>
        <w:rPr>
          <w:sz w:val="24"/>
          <w:szCs w:val="24"/>
        </w:rPr>
      </w:pPr>
      <w:r w:rsidRPr="00540F46">
        <w:rPr>
          <w:sz w:val="24"/>
          <w:szCs w:val="24"/>
        </w:rPr>
        <w:t>art.6 - art. 14 și următoarele din Legea asistenței sociale nr. 292/2011, cu modi</w:t>
      </w:r>
      <w:r w:rsidR="00540F46" w:rsidRPr="00540F46">
        <w:rPr>
          <w:rFonts w:ascii="Calibri" w:hAnsi="Calibri" w:cs="Calibri"/>
          <w:sz w:val="24"/>
          <w:szCs w:val="24"/>
        </w:rPr>
        <w:t>fi</w:t>
      </w:r>
      <w:r w:rsidRPr="00540F46">
        <w:rPr>
          <w:sz w:val="24"/>
          <w:szCs w:val="24"/>
        </w:rPr>
        <w:t xml:space="preserve">cările și </w:t>
      </w:r>
    </w:p>
    <w:p w:rsidR="009118BE" w:rsidRPr="00540F46" w:rsidRDefault="00540F46" w:rsidP="006B2A56">
      <w:pPr>
        <w:pStyle w:val="Frspaiere"/>
        <w:jc w:val="both"/>
        <w:rPr>
          <w:sz w:val="24"/>
          <w:szCs w:val="24"/>
        </w:rPr>
      </w:pPr>
      <w:r w:rsidRPr="00540F46">
        <w:rPr>
          <w:sz w:val="24"/>
          <w:szCs w:val="24"/>
        </w:rPr>
        <w:t xml:space="preserve">completările </w:t>
      </w:r>
      <w:r w:rsidR="009118BE" w:rsidRPr="00540F46">
        <w:rPr>
          <w:sz w:val="24"/>
          <w:szCs w:val="24"/>
        </w:rPr>
        <w:t>ulterioare;</w:t>
      </w:r>
    </w:p>
    <w:p w:rsidR="00540F46" w:rsidRDefault="009118BE" w:rsidP="006B2A56">
      <w:pPr>
        <w:pStyle w:val="Frspaiere"/>
        <w:numPr>
          <w:ilvl w:val="0"/>
          <w:numId w:val="2"/>
        </w:numPr>
        <w:jc w:val="both"/>
        <w:rPr>
          <w:sz w:val="24"/>
          <w:szCs w:val="24"/>
        </w:rPr>
      </w:pPr>
      <w:r w:rsidRPr="00540F46">
        <w:rPr>
          <w:sz w:val="24"/>
          <w:szCs w:val="24"/>
        </w:rPr>
        <w:t xml:space="preserve">art.14 alin. (2) – (4) din Legea nr. 273/2006 privind </w:t>
      </w:r>
      <w:r w:rsidR="00540F46" w:rsidRPr="00540F46">
        <w:rPr>
          <w:rFonts w:ascii="Calibri" w:hAnsi="Calibri" w:cs="Calibri"/>
          <w:sz w:val="24"/>
          <w:szCs w:val="24"/>
        </w:rPr>
        <w:t>fi</w:t>
      </w:r>
      <w:r w:rsidRPr="00540F46">
        <w:rPr>
          <w:sz w:val="24"/>
          <w:szCs w:val="24"/>
        </w:rPr>
        <w:t xml:space="preserve">nanțele publice locale, cu </w:t>
      </w:r>
    </w:p>
    <w:p w:rsidR="009118BE" w:rsidRPr="00540F46" w:rsidRDefault="009118BE" w:rsidP="006B2A56">
      <w:pPr>
        <w:pStyle w:val="Frspaiere"/>
        <w:jc w:val="both"/>
        <w:rPr>
          <w:sz w:val="24"/>
          <w:szCs w:val="24"/>
        </w:rPr>
      </w:pPr>
      <w:r w:rsidRPr="00540F46">
        <w:rPr>
          <w:sz w:val="24"/>
          <w:szCs w:val="24"/>
        </w:rPr>
        <w:t>modi</w:t>
      </w:r>
      <w:r w:rsidR="00540F46" w:rsidRPr="00540F46">
        <w:rPr>
          <w:rFonts w:ascii="Calibri" w:hAnsi="Calibri" w:cs="Calibri"/>
          <w:sz w:val="24"/>
          <w:szCs w:val="24"/>
        </w:rPr>
        <w:t>fi</w:t>
      </w:r>
      <w:r w:rsidR="00540F46">
        <w:rPr>
          <w:sz w:val="24"/>
          <w:szCs w:val="24"/>
        </w:rPr>
        <w:t xml:space="preserve">cările și </w:t>
      </w:r>
      <w:r w:rsidRPr="00540F46">
        <w:rPr>
          <w:sz w:val="24"/>
          <w:szCs w:val="24"/>
        </w:rPr>
        <w:t>completările ulterioare;</w:t>
      </w:r>
    </w:p>
    <w:p w:rsidR="00540F46" w:rsidRDefault="009118BE" w:rsidP="006B2A56">
      <w:pPr>
        <w:pStyle w:val="Frspaiere"/>
        <w:numPr>
          <w:ilvl w:val="0"/>
          <w:numId w:val="2"/>
        </w:numPr>
        <w:jc w:val="both"/>
        <w:rPr>
          <w:sz w:val="24"/>
          <w:szCs w:val="24"/>
        </w:rPr>
      </w:pPr>
      <w:r w:rsidRPr="00540F46">
        <w:rPr>
          <w:sz w:val="24"/>
          <w:szCs w:val="24"/>
        </w:rPr>
        <w:t xml:space="preserve">Strategia națională privind incluziunea socială și reducerea sărăciei pentru perioada </w:t>
      </w:r>
    </w:p>
    <w:p w:rsidR="009118BE" w:rsidRPr="00540F46" w:rsidRDefault="00540F46" w:rsidP="006B2A56">
      <w:pPr>
        <w:pStyle w:val="Frspaiere"/>
        <w:jc w:val="both"/>
        <w:rPr>
          <w:sz w:val="24"/>
          <w:szCs w:val="24"/>
        </w:rPr>
      </w:pPr>
      <w:r>
        <w:rPr>
          <w:sz w:val="24"/>
          <w:szCs w:val="24"/>
        </w:rPr>
        <w:t xml:space="preserve">2022- 2027, </w:t>
      </w:r>
      <w:r w:rsidR="009118BE" w:rsidRPr="00540F46">
        <w:rPr>
          <w:sz w:val="24"/>
          <w:szCs w:val="24"/>
        </w:rPr>
        <w:t>aprobată prin Hotărârea Guvernului nr. 440/2022;</w:t>
      </w:r>
    </w:p>
    <w:p w:rsidR="00540F46" w:rsidRDefault="009118BE" w:rsidP="006B2A56">
      <w:pPr>
        <w:pStyle w:val="Frspaiere"/>
        <w:numPr>
          <w:ilvl w:val="0"/>
          <w:numId w:val="2"/>
        </w:numPr>
        <w:jc w:val="both"/>
        <w:rPr>
          <w:sz w:val="24"/>
          <w:szCs w:val="24"/>
        </w:rPr>
      </w:pPr>
      <w:r w:rsidRPr="00540F46">
        <w:rPr>
          <w:sz w:val="24"/>
          <w:szCs w:val="24"/>
        </w:rPr>
        <w:t xml:space="preserve">procedura cadru de selecție a unităților administrativ teritoriale rurale (comune) în </w:t>
      </w:r>
    </w:p>
    <w:p w:rsidR="009118BE" w:rsidRPr="00540F46" w:rsidRDefault="009118BE" w:rsidP="006B2A56">
      <w:pPr>
        <w:pStyle w:val="Frspaiere"/>
        <w:jc w:val="both"/>
        <w:rPr>
          <w:sz w:val="24"/>
          <w:szCs w:val="24"/>
        </w:rPr>
      </w:pPr>
      <w:r w:rsidRPr="00540F46">
        <w:rPr>
          <w:sz w:val="24"/>
          <w:szCs w:val="24"/>
        </w:rPr>
        <w:t xml:space="preserve">cadrul </w:t>
      </w:r>
      <w:r w:rsidR="00540F46" w:rsidRPr="00540F46">
        <w:rPr>
          <w:sz w:val="24"/>
          <w:szCs w:val="24"/>
        </w:rPr>
        <w:t xml:space="preserve">Proiectului </w:t>
      </w:r>
      <w:r w:rsidRPr="00540F46">
        <w:rPr>
          <w:sz w:val="24"/>
          <w:szCs w:val="24"/>
        </w:rPr>
        <w:t>„Furnizare de servicii integrate în comunitățile rurale – facilitarea acces</w:t>
      </w:r>
      <w:r w:rsidR="00540F46" w:rsidRPr="00540F46">
        <w:rPr>
          <w:sz w:val="24"/>
          <w:szCs w:val="24"/>
        </w:rPr>
        <w:t xml:space="preserve">ului persoanelor vulnerabile la </w:t>
      </w:r>
      <w:r w:rsidRPr="00540F46">
        <w:rPr>
          <w:sz w:val="24"/>
          <w:szCs w:val="24"/>
        </w:rPr>
        <w:t>servicii de bază eficiente și de calitate” PIDS/586/PO4/339395,</w:t>
      </w:r>
    </w:p>
    <w:p w:rsidR="00540F46" w:rsidRDefault="009118BE" w:rsidP="006B2A56">
      <w:pPr>
        <w:pStyle w:val="Frspaiere"/>
        <w:numPr>
          <w:ilvl w:val="0"/>
          <w:numId w:val="2"/>
        </w:numPr>
        <w:jc w:val="both"/>
        <w:rPr>
          <w:sz w:val="24"/>
          <w:szCs w:val="24"/>
        </w:rPr>
      </w:pPr>
      <w:r w:rsidRPr="00540F46">
        <w:rPr>
          <w:sz w:val="24"/>
          <w:szCs w:val="24"/>
        </w:rPr>
        <w:t>Ghidul solicitantului - Condiții generale - Progr</w:t>
      </w:r>
      <w:r w:rsidR="00540F46">
        <w:rPr>
          <w:sz w:val="24"/>
          <w:szCs w:val="24"/>
        </w:rPr>
        <w:t xml:space="preserve">amul Incluziune și Demnitate </w:t>
      </w:r>
      <w:r w:rsidRPr="00540F46">
        <w:rPr>
          <w:sz w:val="24"/>
          <w:szCs w:val="24"/>
        </w:rPr>
        <w:t xml:space="preserve">Socială </w:t>
      </w:r>
      <w:r w:rsidR="00540F46">
        <w:rPr>
          <w:sz w:val="24"/>
          <w:szCs w:val="24"/>
        </w:rPr>
        <w:t>–</w:t>
      </w:r>
      <w:r w:rsidRPr="00540F46">
        <w:rPr>
          <w:sz w:val="24"/>
          <w:szCs w:val="24"/>
        </w:rPr>
        <w:t xml:space="preserve"> </w:t>
      </w:r>
    </w:p>
    <w:p w:rsidR="009118BE" w:rsidRPr="00540F46" w:rsidRDefault="009118BE" w:rsidP="006B2A56">
      <w:pPr>
        <w:pStyle w:val="Frspaiere"/>
        <w:jc w:val="both"/>
        <w:rPr>
          <w:sz w:val="24"/>
          <w:szCs w:val="24"/>
        </w:rPr>
      </w:pPr>
      <w:r w:rsidRPr="00540F46">
        <w:rPr>
          <w:sz w:val="24"/>
          <w:szCs w:val="24"/>
        </w:rPr>
        <w:t>PIDS;</w:t>
      </w:r>
    </w:p>
    <w:p w:rsidR="009118BE" w:rsidRPr="00540F46" w:rsidRDefault="009118BE" w:rsidP="006B2A56">
      <w:pPr>
        <w:pStyle w:val="Frspaiere"/>
        <w:numPr>
          <w:ilvl w:val="0"/>
          <w:numId w:val="2"/>
        </w:numPr>
        <w:jc w:val="both"/>
        <w:rPr>
          <w:sz w:val="24"/>
          <w:szCs w:val="24"/>
        </w:rPr>
      </w:pPr>
      <w:r w:rsidRPr="00540F46">
        <w:rPr>
          <w:sz w:val="24"/>
          <w:szCs w:val="24"/>
        </w:rPr>
        <w:t>Ghidul Solicitantului – Condiții Speci</w:t>
      </w:r>
      <w:r w:rsidR="00540F46">
        <w:rPr>
          <w:rFonts w:ascii="Calibri" w:hAnsi="Calibri" w:cs="Calibri"/>
          <w:sz w:val="24"/>
          <w:szCs w:val="24"/>
        </w:rPr>
        <w:t>fi</w:t>
      </w:r>
      <w:r w:rsidRPr="00540F46">
        <w:rPr>
          <w:sz w:val="24"/>
          <w:szCs w:val="24"/>
        </w:rPr>
        <w:t>ce „Sprijinirea comunităților</w:t>
      </w:r>
    </w:p>
    <w:p w:rsidR="004954FA" w:rsidRPr="00540F46" w:rsidRDefault="009118BE" w:rsidP="006B2A56">
      <w:pPr>
        <w:pStyle w:val="Frspaiere"/>
        <w:ind w:firstLine="360"/>
        <w:jc w:val="both"/>
        <w:rPr>
          <w:sz w:val="24"/>
          <w:szCs w:val="24"/>
        </w:rPr>
      </w:pPr>
      <w:r w:rsidRPr="00AC1011">
        <w:rPr>
          <w:b/>
          <w:sz w:val="24"/>
          <w:szCs w:val="24"/>
        </w:rPr>
        <w:t>În temeiul</w:t>
      </w:r>
      <w:r w:rsidRPr="00540F46">
        <w:rPr>
          <w:sz w:val="24"/>
          <w:szCs w:val="24"/>
        </w:rPr>
        <w:t xml:space="preserve"> </w:t>
      </w:r>
      <w:r w:rsidR="004954FA" w:rsidRPr="00540F46">
        <w:rPr>
          <w:sz w:val="24"/>
          <w:szCs w:val="24"/>
        </w:rPr>
        <w:t xml:space="preserve"> art. 139 alin.(1) și alin. (3), coroborat cu art. 196 alin.(1) lit. a) din Ordonanța de urgență a Guvernului nr.57/2019 privind Codul administrativ, cu modifică</w:t>
      </w:r>
      <w:r w:rsidRPr="00540F46">
        <w:rPr>
          <w:sz w:val="24"/>
          <w:szCs w:val="24"/>
        </w:rPr>
        <w:t>rile și completările ulterioare,</w:t>
      </w:r>
    </w:p>
    <w:p w:rsidR="004954FA" w:rsidRPr="00AC1011" w:rsidRDefault="009118BE" w:rsidP="006B2A56">
      <w:pPr>
        <w:pStyle w:val="Frspaiere"/>
        <w:jc w:val="both"/>
        <w:rPr>
          <w:b/>
          <w:sz w:val="24"/>
          <w:szCs w:val="24"/>
        </w:rPr>
      </w:pPr>
      <w:r w:rsidRPr="00540F46">
        <w:rPr>
          <w:sz w:val="24"/>
          <w:szCs w:val="24"/>
        </w:rPr>
        <w:tab/>
      </w:r>
      <w:r w:rsidRPr="00AC1011">
        <w:rPr>
          <w:b/>
          <w:sz w:val="24"/>
          <w:szCs w:val="24"/>
        </w:rPr>
        <w:t xml:space="preserve">Consiliul Local al Comunei </w:t>
      </w:r>
      <w:proofErr w:type="spellStart"/>
      <w:r w:rsidRPr="00AC1011">
        <w:rPr>
          <w:b/>
          <w:sz w:val="24"/>
          <w:szCs w:val="24"/>
        </w:rPr>
        <w:t>Ivanesti</w:t>
      </w:r>
      <w:proofErr w:type="spellEnd"/>
      <w:r w:rsidRPr="00AC1011">
        <w:rPr>
          <w:b/>
          <w:sz w:val="24"/>
          <w:szCs w:val="24"/>
        </w:rPr>
        <w:t xml:space="preserve">, </w:t>
      </w:r>
      <w:proofErr w:type="spellStart"/>
      <w:r w:rsidRPr="00AC1011">
        <w:rPr>
          <w:b/>
          <w:sz w:val="24"/>
          <w:szCs w:val="24"/>
        </w:rPr>
        <w:t>judetul</w:t>
      </w:r>
      <w:proofErr w:type="spellEnd"/>
      <w:r w:rsidRPr="00AC1011">
        <w:rPr>
          <w:b/>
          <w:sz w:val="24"/>
          <w:szCs w:val="24"/>
        </w:rPr>
        <w:t xml:space="preserve"> Vaslui, adopta prezenta</w:t>
      </w:r>
    </w:p>
    <w:p w:rsidR="004954FA" w:rsidRPr="00540F46" w:rsidRDefault="004954FA" w:rsidP="006B2A56">
      <w:pPr>
        <w:pStyle w:val="Frspaiere"/>
        <w:jc w:val="both"/>
        <w:rPr>
          <w:sz w:val="24"/>
          <w:szCs w:val="24"/>
        </w:rPr>
      </w:pPr>
    </w:p>
    <w:p w:rsidR="004954FA" w:rsidRPr="00540F46" w:rsidRDefault="009118BE" w:rsidP="006B2A56">
      <w:pPr>
        <w:pStyle w:val="Frspaiere"/>
        <w:ind w:left="3540" w:firstLine="708"/>
        <w:jc w:val="both"/>
        <w:rPr>
          <w:b/>
          <w:bCs/>
          <w:sz w:val="24"/>
          <w:szCs w:val="24"/>
        </w:rPr>
      </w:pPr>
      <w:r w:rsidRPr="00540F46">
        <w:rPr>
          <w:b/>
          <w:bCs/>
          <w:sz w:val="24"/>
          <w:szCs w:val="24"/>
        </w:rPr>
        <w:t xml:space="preserve">HOTĂRÂRE </w:t>
      </w:r>
      <w:r w:rsidR="004954FA" w:rsidRPr="00540F46">
        <w:rPr>
          <w:b/>
          <w:bCs/>
          <w:sz w:val="24"/>
          <w:szCs w:val="24"/>
        </w:rPr>
        <w:t>:</w:t>
      </w:r>
    </w:p>
    <w:p w:rsidR="009118BE" w:rsidRPr="00540F46" w:rsidRDefault="009118BE" w:rsidP="006B2A56">
      <w:pPr>
        <w:pStyle w:val="Frspaiere"/>
        <w:jc w:val="both"/>
        <w:rPr>
          <w:b/>
          <w:bCs/>
          <w:sz w:val="24"/>
          <w:szCs w:val="24"/>
        </w:rPr>
      </w:pPr>
    </w:p>
    <w:p w:rsidR="004954FA" w:rsidRPr="00540F46" w:rsidRDefault="004954FA" w:rsidP="006B2A56">
      <w:pPr>
        <w:pStyle w:val="Frspaiere"/>
        <w:ind w:firstLine="708"/>
        <w:jc w:val="both"/>
        <w:rPr>
          <w:sz w:val="24"/>
          <w:szCs w:val="24"/>
        </w:rPr>
      </w:pPr>
      <w:r w:rsidRPr="006B2A56">
        <w:rPr>
          <w:b/>
          <w:sz w:val="24"/>
          <w:szCs w:val="24"/>
        </w:rPr>
        <w:t>Art.1.</w:t>
      </w:r>
      <w:r w:rsidRPr="00540F46">
        <w:rPr>
          <w:sz w:val="24"/>
          <w:szCs w:val="24"/>
        </w:rPr>
        <w:t xml:space="preserve"> Se aprobă depunerea documentelor de </w:t>
      </w:r>
      <w:r w:rsidR="009118BE" w:rsidRPr="00540F46">
        <w:rPr>
          <w:sz w:val="24"/>
          <w:szCs w:val="24"/>
        </w:rPr>
        <w:t xml:space="preserve">aplicare de către UAT COMUNA </w:t>
      </w:r>
      <w:r w:rsidRPr="00540F46">
        <w:rPr>
          <w:sz w:val="24"/>
          <w:szCs w:val="24"/>
        </w:rPr>
        <w:t xml:space="preserve"> </w:t>
      </w:r>
      <w:r w:rsidRPr="00540F46">
        <w:rPr>
          <w:sz w:val="24"/>
          <w:szCs w:val="24"/>
          <w:u w:val="single"/>
        </w:rPr>
        <w:t>IVĂNEȘTI</w:t>
      </w:r>
      <w:r w:rsidRPr="00540F46">
        <w:rPr>
          <w:sz w:val="24"/>
          <w:szCs w:val="24"/>
        </w:rPr>
        <w:t>, județ</w:t>
      </w:r>
      <w:r w:rsidR="00540F46">
        <w:rPr>
          <w:sz w:val="24"/>
          <w:szCs w:val="24"/>
        </w:rPr>
        <w:t>ul</w:t>
      </w:r>
      <w:r w:rsidRPr="00540F46">
        <w:rPr>
          <w:sz w:val="24"/>
          <w:szCs w:val="24"/>
        </w:rPr>
        <w:t xml:space="preserve"> Vaslui, pentru a participa în proiectul: „</w:t>
      </w:r>
      <w:r w:rsidRPr="00540F46">
        <w:rPr>
          <w:i/>
          <w:sz w:val="24"/>
          <w:szCs w:val="24"/>
        </w:rPr>
        <w:t>Furnizare de servicii integrate în comunitățile rurale - facilitarea accesului persoanelor vulnerabile la servicii de bază eficiente și de calitate</w:t>
      </w:r>
      <w:r w:rsidRPr="00540F46">
        <w:rPr>
          <w:sz w:val="24"/>
          <w:szCs w:val="24"/>
        </w:rPr>
        <w:t>”, având ca scop crearea și dezvoltarea serviciilor sociale comunitare integrate care să conducă la creșterea calității vieții persoanelor defavorizate, în baza identificării nevoilor comunitare și acordarea serviciilor de specialitate și a măsurilor de sprijin finanțate din fonduri europene.</w:t>
      </w:r>
    </w:p>
    <w:p w:rsidR="004954FA" w:rsidRPr="00540F46" w:rsidRDefault="004954FA" w:rsidP="006B2A56">
      <w:pPr>
        <w:pStyle w:val="Frspaiere"/>
        <w:ind w:firstLine="708"/>
        <w:jc w:val="both"/>
        <w:rPr>
          <w:sz w:val="24"/>
          <w:szCs w:val="24"/>
        </w:rPr>
      </w:pPr>
      <w:r w:rsidRPr="006B2A56">
        <w:rPr>
          <w:b/>
          <w:sz w:val="24"/>
          <w:szCs w:val="24"/>
        </w:rPr>
        <w:t>Art.2.</w:t>
      </w:r>
      <w:r w:rsidRPr="00540F46">
        <w:rPr>
          <w:sz w:val="24"/>
          <w:szCs w:val="24"/>
        </w:rPr>
        <w:t xml:space="preserve"> Se aprobă semnarea protocolului de </w:t>
      </w:r>
      <w:r w:rsidR="009118BE" w:rsidRPr="00540F46">
        <w:rPr>
          <w:sz w:val="24"/>
          <w:szCs w:val="24"/>
        </w:rPr>
        <w:t>colaborare dintre UAT COMUNA</w:t>
      </w:r>
      <w:r w:rsidRPr="00540F46">
        <w:rPr>
          <w:sz w:val="24"/>
          <w:szCs w:val="24"/>
        </w:rPr>
        <w:t xml:space="preserve"> </w:t>
      </w:r>
      <w:r w:rsidRPr="00540F46">
        <w:rPr>
          <w:sz w:val="24"/>
          <w:szCs w:val="24"/>
          <w:u w:val="single"/>
        </w:rPr>
        <w:t>IVĂNEȘTI</w:t>
      </w:r>
      <w:r w:rsidRPr="00540F46">
        <w:rPr>
          <w:sz w:val="24"/>
          <w:szCs w:val="24"/>
        </w:rPr>
        <w:t xml:space="preserve"> </w:t>
      </w:r>
      <w:r w:rsidR="009118BE" w:rsidRPr="00540F46">
        <w:rPr>
          <w:sz w:val="24"/>
          <w:szCs w:val="24"/>
        </w:rPr>
        <w:t xml:space="preserve">, </w:t>
      </w:r>
      <w:r w:rsidRPr="00540F46">
        <w:rPr>
          <w:sz w:val="24"/>
          <w:szCs w:val="24"/>
        </w:rPr>
        <w:t>județ</w:t>
      </w:r>
      <w:r w:rsidR="00AC1011">
        <w:rPr>
          <w:sz w:val="24"/>
          <w:szCs w:val="24"/>
        </w:rPr>
        <w:t>ul</w:t>
      </w:r>
      <w:r w:rsidRPr="00540F46">
        <w:rPr>
          <w:sz w:val="24"/>
          <w:szCs w:val="24"/>
        </w:rPr>
        <w:t xml:space="preserve"> </w:t>
      </w:r>
      <w:r w:rsidRPr="00540F46">
        <w:rPr>
          <w:sz w:val="24"/>
          <w:szCs w:val="24"/>
          <w:u w:val="single"/>
        </w:rPr>
        <w:t xml:space="preserve">Vaslui </w:t>
      </w:r>
      <w:r w:rsidRPr="00540F46">
        <w:rPr>
          <w:sz w:val="24"/>
          <w:szCs w:val="24"/>
        </w:rPr>
        <w:t>și parteneriatul proiectului „</w:t>
      </w:r>
      <w:r w:rsidRPr="00540F46">
        <w:rPr>
          <w:i/>
          <w:sz w:val="24"/>
          <w:szCs w:val="24"/>
        </w:rPr>
        <w:t>Furnizare de servicii integrate în comunitățile rurale – facilitarea accesului persoanelor vulnerabile la servicii de bază eficiente și de calitate</w:t>
      </w:r>
      <w:r w:rsidRPr="00540F46">
        <w:rPr>
          <w:sz w:val="24"/>
          <w:szCs w:val="24"/>
        </w:rPr>
        <w:t>”.</w:t>
      </w:r>
    </w:p>
    <w:p w:rsidR="004954FA" w:rsidRPr="00540F46" w:rsidRDefault="004954FA" w:rsidP="006B2A56">
      <w:pPr>
        <w:pStyle w:val="Frspaiere"/>
        <w:ind w:firstLine="708"/>
        <w:jc w:val="both"/>
        <w:rPr>
          <w:sz w:val="24"/>
          <w:szCs w:val="24"/>
        </w:rPr>
      </w:pPr>
      <w:r w:rsidRPr="006B2A56">
        <w:rPr>
          <w:b/>
          <w:sz w:val="24"/>
          <w:szCs w:val="24"/>
        </w:rPr>
        <w:t>Art.3.</w:t>
      </w:r>
      <w:r w:rsidRPr="00540F46">
        <w:rPr>
          <w:sz w:val="24"/>
          <w:szCs w:val="24"/>
        </w:rPr>
        <w:t xml:space="preserve"> Se aprobă efectuarea tuturor cheltuielilor eligibile în proiectul „</w:t>
      </w:r>
      <w:r w:rsidRPr="00540F46">
        <w:rPr>
          <w:i/>
          <w:sz w:val="24"/>
          <w:szCs w:val="24"/>
        </w:rPr>
        <w:t>Furnizare de servicii integrate în comunitățile rurale – facilitarea accesului persoanelor vulnerabile la servicii de bază eficiente şi de calitate</w:t>
      </w:r>
      <w:r w:rsidRPr="00540F46">
        <w:rPr>
          <w:sz w:val="24"/>
          <w:szCs w:val="24"/>
        </w:rPr>
        <w:t xml:space="preserve">”, în baza mecanismului de finanțare propus prin proiect, aferente nevoilor identificate la nivelul comunității prin diagnoza socială ce va fi efectuată în cadrul proiectului de echipa ECI, urmând ca acestea să fie decontate prin mecanismul financiar reglementat.  </w:t>
      </w:r>
    </w:p>
    <w:p w:rsidR="004954FA" w:rsidRPr="00540F46" w:rsidRDefault="004954FA" w:rsidP="006B2A56">
      <w:pPr>
        <w:pStyle w:val="Frspaiere"/>
        <w:ind w:firstLine="708"/>
        <w:jc w:val="both"/>
        <w:rPr>
          <w:sz w:val="24"/>
          <w:szCs w:val="24"/>
        </w:rPr>
      </w:pPr>
      <w:r w:rsidRPr="006B2A56">
        <w:rPr>
          <w:b/>
          <w:sz w:val="24"/>
          <w:szCs w:val="24"/>
        </w:rPr>
        <w:t>Art.4.</w:t>
      </w:r>
      <w:r w:rsidRPr="00540F46">
        <w:rPr>
          <w:sz w:val="24"/>
          <w:szCs w:val="24"/>
        </w:rPr>
        <w:t xml:space="preserve"> Se aprobă suportarea din bugetul local al </w:t>
      </w:r>
      <w:r w:rsidR="009118BE" w:rsidRPr="00540F46">
        <w:rPr>
          <w:sz w:val="24"/>
          <w:szCs w:val="24"/>
        </w:rPr>
        <w:t>UAT COMUNA</w:t>
      </w:r>
      <w:r w:rsidRPr="00540F46">
        <w:rPr>
          <w:sz w:val="24"/>
          <w:szCs w:val="24"/>
        </w:rPr>
        <w:t xml:space="preserve"> </w:t>
      </w:r>
      <w:r w:rsidRPr="00540F46">
        <w:rPr>
          <w:sz w:val="24"/>
          <w:szCs w:val="24"/>
          <w:u w:val="single"/>
        </w:rPr>
        <w:t xml:space="preserve">IVĂNEȘTI,  </w:t>
      </w:r>
      <w:r w:rsidRPr="00540F46">
        <w:rPr>
          <w:sz w:val="24"/>
          <w:szCs w:val="24"/>
        </w:rPr>
        <w:t>județ</w:t>
      </w:r>
      <w:r w:rsidR="00AC1011">
        <w:rPr>
          <w:sz w:val="24"/>
          <w:szCs w:val="24"/>
        </w:rPr>
        <w:t>ul</w:t>
      </w:r>
      <w:r w:rsidRPr="00540F46">
        <w:rPr>
          <w:sz w:val="24"/>
          <w:szCs w:val="24"/>
        </w:rPr>
        <w:t xml:space="preserve"> </w:t>
      </w:r>
      <w:r w:rsidRPr="00540F46">
        <w:rPr>
          <w:sz w:val="24"/>
          <w:szCs w:val="24"/>
          <w:u w:val="single"/>
        </w:rPr>
        <w:t>Vaslui</w:t>
      </w:r>
      <w:r w:rsidRPr="00540F46">
        <w:rPr>
          <w:sz w:val="24"/>
          <w:szCs w:val="24"/>
        </w:rPr>
        <w:t>, a tuturor cheltuielilor neeligibile identificate, precum și toate costurile suplimentare,</w:t>
      </w:r>
      <w:r w:rsidR="009118BE" w:rsidRPr="00540F46">
        <w:rPr>
          <w:sz w:val="24"/>
          <w:szCs w:val="24"/>
        </w:rPr>
        <w:t xml:space="preserve"> </w:t>
      </w:r>
      <w:r w:rsidRPr="00540F46">
        <w:rPr>
          <w:sz w:val="24"/>
          <w:szCs w:val="24"/>
        </w:rPr>
        <w:t>din fonduri proprii, în cazul în care, pentru asigurarea obligațiilor asumate în protocolul de colaborare, se impune depășirea bugetului alocat.</w:t>
      </w:r>
    </w:p>
    <w:p w:rsidR="004954FA" w:rsidRPr="00540F46" w:rsidRDefault="004954FA" w:rsidP="006B2A56">
      <w:pPr>
        <w:pStyle w:val="Frspaiere"/>
        <w:ind w:firstLine="708"/>
        <w:jc w:val="both"/>
        <w:rPr>
          <w:sz w:val="24"/>
          <w:szCs w:val="24"/>
        </w:rPr>
      </w:pPr>
      <w:r w:rsidRPr="006B2A56">
        <w:rPr>
          <w:b/>
          <w:sz w:val="24"/>
          <w:szCs w:val="24"/>
        </w:rPr>
        <w:lastRenderedPageBreak/>
        <w:t>Art.5.</w:t>
      </w:r>
      <w:r w:rsidRPr="00540F46">
        <w:rPr>
          <w:sz w:val="24"/>
          <w:szCs w:val="24"/>
        </w:rPr>
        <w:t xml:space="preserve"> Se asumă colaborarea pe toată perioada de implementare a proiectului, de la data semnării protocolului de colaborare și a sustenabilității, pentru o perioadă de minim 5 ani de la data finalizării proiectului.</w:t>
      </w:r>
    </w:p>
    <w:p w:rsidR="004954FA" w:rsidRPr="00540F46" w:rsidRDefault="004954FA" w:rsidP="006B2A56">
      <w:pPr>
        <w:pStyle w:val="Frspaiere"/>
        <w:ind w:firstLine="708"/>
        <w:jc w:val="both"/>
        <w:rPr>
          <w:sz w:val="24"/>
          <w:szCs w:val="24"/>
        </w:rPr>
      </w:pPr>
      <w:r w:rsidRPr="000D3A98">
        <w:rPr>
          <w:b/>
          <w:sz w:val="24"/>
          <w:szCs w:val="24"/>
        </w:rPr>
        <w:t>Art.  6.</w:t>
      </w:r>
      <w:r w:rsidRPr="00540F46">
        <w:rPr>
          <w:sz w:val="24"/>
          <w:szCs w:val="24"/>
        </w:rPr>
        <w:t xml:space="preserve">  Se  aprobă  punerea  la  dispoziție  a spațiului </w:t>
      </w:r>
      <w:r w:rsidR="00540F46" w:rsidRPr="00504EE7">
        <w:rPr>
          <w:color w:val="000000" w:themeColor="text1"/>
          <w:sz w:val="24"/>
          <w:szCs w:val="24"/>
        </w:rPr>
        <w:t>”</w:t>
      </w:r>
      <w:r w:rsidRPr="00504EE7">
        <w:rPr>
          <w:color w:val="000000" w:themeColor="text1"/>
          <w:sz w:val="24"/>
          <w:szCs w:val="24"/>
          <w:u w:val="single"/>
        </w:rPr>
        <w:t>Centru</w:t>
      </w:r>
      <w:r w:rsidR="00540F46" w:rsidRPr="00504EE7">
        <w:rPr>
          <w:color w:val="000000" w:themeColor="text1"/>
          <w:sz w:val="24"/>
          <w:szCs w:val="24"/>
          <w:u w:val="single"/>
        </w:rPr>
        <w:t xml:space="preserve">l comunitar integrat </w:t>
      </w:r>
      <w:proofErr w:type="spellStart"/>
      <w:r w:rsidR="00540F46" w:rsidRPr="00504EE7">
        <w:rPr>
          <w:color w:val="000000" w:themeColor="text1"/>
          <w:sz w:val="24"/>
          <w:szCs w:val="24"/>
          <w:u w:val="single"/>
        </w:rPr>
        <w:t>Ivanesti</w:t>
      </w:r>
      <w:proofErr w:type="spellEnd"/>
      <w:r w:rsidRPr="00504EE7">
        <w:rPr>
          <w:color w:val="000000" w:themeColor="text1"/>
          <w:sz w:val="24"/>
          <w:szCs w:val="24"/>
        </w:rPr>
        <w:t>,</w:t>
      </w:r>
      <w:r w:rsidR="006B2A56" w:rsidRPr="00504EE7">
        <w:rPr>
          <w:color w:val="000000" w:themeColor="text1"/>
          <w:sz w:val="24"/>
          <w:szCs w:val="24"/>
        </w:rPr>
        <w:t xml:space="preserve"> sat </w:t>
      </w:r>
      <w:proofErr w:type="spellStart"/>
      <w:r w:rsidR="006B2A56" w:rsidRPr="00504EE7">
        <w:rPr>
          <w:color w:val="000000" w:themeColor="text1"/>
          <w:sz w:val="24"/>
          <w:szCs w:val="24"/>
        </w:rPr>
        <w:t>Ivanesti</w:t>
      </w:r>
      <w:proofErr w:type="spellEnd"/>
      <w:r w:rsidR="00540F46" w:rsidRPr="00504EE7">
        <w:rPr>
          <w:color w:val="000000" w:themeColor="text1"/>
          <w:sz w:val="24"/>
          <w:szCs w:val="24"/>
        </w:rPr>
        <w:t xml:space="preserve">, comuna </w:t>
      </w:r>
      <w:proofErr w:type="spellStart"/>
      <w:r w:rsidR="00540F46" w:rsidRPr="00504EE7">
        <w:rPr>
          <w:color w:val="000000" w:themeColor="text1"/>
          <w:sz w:val="24"/>
          <w:szCs w:val="24"/>
        </w:rPr>
        <w:t>Ivanesti</w:t>
      </w:r>
      <w:proofErr w:type="spellEnd"/>
      <w:r w:rsidR="00540F46" w:rsidRPr="00504EE7">
        <w:rPr>
          <w:color w:val="000000" w:themeColor="text1"/>
          <w:sz w:val="24"/>
          <w:szCs w:val="24"/>
        </w:rPr>
        <w:t xml:space="preserve">, </w:t>
      </w:r>
      <w:proofErr w:type="spellStart"/>
      <w:r w:rsidR="00540F46" w:rsidRPr="00504EE7">
        <w:rPr>
          <w:color w:val="000000" w:themeColor="text1"/>
          <w:sz w:val="24"/>
          <w:szCs w:val="24"/>
        </w:rPr>
        <w:t>judetul</w:t>
      </w:r>
      <w:proofErr w:type="spellEnd"/>
      <w:r w:rsidR="00540F46" w:rsidRPr="00504EE7">
        <w:rPr>
          <w:color w:val="000000" w:themeColor="text1"/>
          <w:sz w:val="24"/>
          <w:szCs w:val="24"/>
        </w:rPr>
        <w:t xml:space="preserve"> Vaslui,</w:t>
      </w:r>
      <w:r w:rsidRPr="00504EE7">
        <w:rPr>
          <w:color w:val="000000" w:themeColor="text1"/>
          <w:sz w:val="24"/>
          <w:szCs w:val="24"/>
        </w:rPr>
        <w:t xml:space="preserve"> identificat prin</w:t>
      </w:r>
      <w:r w:rsidR="00504EE7" w:rsidRPr="00504EE7">
        <w:rPr>
          <w:color w:val="000000" w:themeColor="text1"/>
          <w:sz w:val="24"/>
          <w:szCs w:val="24"/>
        </w:rPr>
        <w:t xml:space="preserve"> număr cadastral 72255</w:t>
      </w:r>
      <w:r w:rsidRPr="00504EE7">
        <w:rPr>
          <w:color w:val="000000" w:themeColor="text1"/>
          <w:sz w:val="24"/>
          <w:szCs w:val="24"/>
        </w:rPr>
        <w:t xml:space="preserve"> </w:t>
      </w:r>
      <w:r w:rsidRPr="00540F46">
        <w:rPr>
          <w:sz w:val="24"/>
          <w:szCs w:val="24"/>
        </w:rPr>
        <w:t xml:space="preserve">de  la  adresa </w:t>
      </w:r>
      <w:r w:rsidR="00504EE7">
        <w:rPr>
          <w:sz w:val="24"/>
          <w:szCs w:val="24"/>
        </w:rPr>
        <w:t>sat Ivănești</w:t>
      </w:r>
      <w:r w:rsidRPr="00540F46">
        <w:rPr>
          <w:sz w:val="24"/>
          <w:szCs w:val="24"/>
        </w:rPr>
        <w:t>,comuna Ivănești, județul Vaslui unde își va desfășura activitatea echipa comunitară integrată.</w:t>
      </w:r>
    </w:p>
    <w:p w:rsidR="004954FA" w:rsidRPr="00540F46" w:rsidRDefault="004954FA" w:rsidP="006B2A56">
      <w:pPr>
        <w:pStyle w:val="Frspaiere"/>
        <w:ind w:firstLine="708"/>
        <w:jc w:val="both"/>
        <w:rPr>
          <w:sz w:val="24"/>
          <w:szCs w:val="24"/>
        </w:rPr>
      </w:pPr>
      <w:r w:rsidRPr="000D3A98">
        <w:rPr>
          <w:b/>
          <w:sz w:val="24"/>
          <w:szCs w:val="24"/>
        </w:rPr>
        <w:t>Art. 7.</w:t>
      </w:r>
      <w:r w:rsidRPr="00540F46">
        <w:rPr>
          <w:sz w:val="24"/>
          <w:szCs w:val="24"/>
        </w:rPr>
        <w:t xml:space="preserve"> Se confir</w:t>
      </w:r>
      <w:r w:rsidR="00540F46" w:rsidRPr="00540F46">
        <w:rPr>
          <w:sz w:val="24"/>
          <w:szCs w:val="24"/>
        </w:rPr>
        <w:t>mă dreptul UAT Comuna</w:t>
      </w:r>
      <w:r w:rsidRPr="00540F46">
        <w:rPr>
          <w:sz w:val="24"/>
          <w:szCs w:val="24"/>
        </w:rPr>
        <w:t xml:space="preserve"> </w:t>
      </w:r>
      <w:r w:rsidRPr="00540F46">
        <w:rPr>
          <w:sz w:val="24"/>
          <w:szCs w:val="24"/>
          <w:u w:val="single"/>
        </w:rPr>
        <w:t xml:space="preserve">IVĂNEȘTI, </w:t>
      </w:r>
      <w:r w:rsidR="00540F46" w:rsidRPr="00540F46">
        <w:rPr>
          <w:sz w:val="24"/>
          <w:szCs w:val="24"/>
          <w:u w:val="single"/>
        </w:rPr>
        <w:t xml:space="preserve"> </w:t>
      </w:r>
      <w:r w:rsidRPr="00540F46">
        <w:rPr>
          <w:sz w:val="24"/>
          <w:szCs w:val="24"/>
        </w:rPr>
        <w:t>județ</w:t>
      </w:r>
      <w:r w:rsidR="00540F46" w:rsidRPr="00540F46">
        <w:rPr>
          <w:sz w:val="24"/>
          <w:szCs w:val="24"/>
        </w:rPr>
        <w:t xml:space="preserve">ul </w:t>
      </w:r>
      <w:r w:rsidRPr="00540F46">
        <w:rPr>
          <w:sz w:val="24"/>
          <w:szCs w:val="24"/>
        </w:rPr>
        <w:t xml:space="preserve"> Vaslui</w:t>
      </w:r>
      <w:r w:rsidR="00540F46" w:rsidRPr="00540F46">
        <w:rPr>
          <w:sz w:val="24"/>
          <w:szCs w:val="24"/>
        </w:rPr>
        <w:t>,</w:t>
      </w:r>
      <w:r w:rsidRPr="00540F46">
        <w:rPr>
          <w:sz w:val="24"/>
          <w:szCs w:val="24"/>
        </w:rPr>
        <w:t xml:space="preserve"> de a efectua reamenajări</w:t>
      </w:r>
      <w:r w:rsidR="00540F46" w:rsidRPr="00540F46">
        <w:rPr>
          <w:sz w:val="24"/>
          <w:szCs w:val="24"/>
        </w:rPr>
        <w:t xml:space="preserve"> </w:t>
      </w:r>
      <w:r w:rsidRPr="00540F46">
        <w:rPr>
          <w:sz w:val="24"/>
          <w:szCs w:val="24"/>
        </w:rPr>
        <w:t>/</w:t>
      </w:r>
      <w:r w:rsidR="00540F46" w:rsidRPr="00540F46">
        <w:rPr>
          <w:sz w:val="24"/>
          <w:szCs w:val="24"/>
        </w:rPr>
        <w:t xml:space="preserve"> </w:t>
      </w:r>
      <w:r w:rsidRPr="00540F46">
        <w:rPr>
          <w:sz w:val="24"/>
          <w:szCs w:val="24"/>
        </w:rPr>
        <w:t xml:space="preserve">reabilitări/modernizări și dotări spații de lucru, altele decât </w:t>
      </w:r>
      <w:bookmarkStart w:id="1" w:name="_GoBack"/>
      <w:bookmarkEnd w:id="1"/>
      <w:r w:rsidRPr="00540F46">
        <w:rPr>
          <w:sz w:val="24"/>
          <w:szCs w:val="24"/>
        </w:rPr>
        <w:t xml:space="preserve">cele cuprinse în obiectivul de investiții „DESFIINTARE CLADIRE EXISTENTA – CORP C1 SI CONSTRUIRE CENTRU COMUNITAR  INTEGRAT IN COMUNA IVANESTI, JUDETUL VASLUI” , finanțat prin Programul </w:t>
      </w:r>
      <w:proofErr w:type="spellStart"/>
      <w:r w:rsidRPr="00540F46">
        <w:rPr>
          <w:sz w:val="24"/>
          <w:szCs w:val="24"/>
        </w:rPr>
        <w:t>Operational</w:t>
      </w:r>
      <w:proofErr w:type="spellEnd"/>
      <w:r w:rsidRPr="00540F46">
        <w:rPr>
          <w:sz w:val="24"/>
          <w:szCs w:val="24"/>
        </w:rPr>
        <w:t xml:space="preserve"> Regional 2014-2020, Axa Prioritară 8 Dezvoltarea infrastructurii de sănătate şi sociale; Prioritate de Investiţie 8.1  Investiţiile în infrastructurile sanitare şi sociale care contribuie la dezvoltarea la nivel naţional, regional şi local, reducând inegalităţile în ceea ce priveşte starea de sănătate şi promovând incluziunea socială prin îmbunătăţirea accesului la serviciile  sociale, culturale și de recreare, precum și trecerea de la serviciile instituționale la serviciile prestate de colectivitățile locale, contract de </w:t>
      </w:r>
      <w:proofErr w:type="spellStart"/>
      <w:r w:rsidRPr="00540F46">
        <w:rPr>
          <w:sz w:val="24"/>
          <w:szCs w:val="24"/>
        </w:rPr>
        <w:t>finantare</w:t>
      </w:r>
      <w:proofErr w:type="spellEnd"/>
      <w:r w:rsidRPr="00540F46">
        <w:rPr>
          <w:sz w:val="24"/>
          <w:szCs w:val="24"/>
        </w:rPr>
        <w:t xml:space="preserve"> nr. 7814/05.07.2022 încheiat intre Comuna </w:t>
      </w:r>
      <w:proofErr w:type="spellStart"/>
      <w:r w:rsidRPr="00540F46">
        <w:rPr>
          <w:sz w:val="24"/>
          <w:szCs w:val="24"/>
        </w:rPr>
        <w:t>Ivanesti</w:t>
      </w:r>
      <w:proofErr w:type="spellEnd"/>
      <w:r w:rsidRPr="00540F46">
        <w:rPr>
          <w:sz w:val="24"/>
          <w:szCs w:val="24"/>
        </w:rPr>
        <w:t xml:space="preserve"> si </w:t>
      </w:r>
      <w:proofErr w:type="spellStart"/>
      <w:r w:rsidRPr="00540F46">
        <w:rPr>
          <w:sz w:val="24"/>
          <w:szCs w:val="24"/>
        </w:rPr>
        <w:t>Agentia</w:t>
      </w:r>
      <w:proofErr w:type="spellEnd"/>
      <w:r w:rsidRPr="00540F46">
        <w:rPr>
          <w:sz w:val="24"/>
          <w:szCs w:val="24"/>
        </w:rPr>
        <w:t xml:space="preserve"> pentru Dezvoltare Regionala </w:t>
      </w:r>
      <w:proofErr w:type="spellStart"/>
      <w:r w:rsidRPr="00540F46">
        <w:rPr>
          <w:sz w:val="24"/>
          <w:szCs w:val="24"/>
        </w:rPr>
        <w:t>Nord-Est</w:t>
      </w:r>
      <w:proofErr w:type="spellEnd"/>
      <w:r w:rsidRPr="00540F46">
        <w:rPr>
          <w:sz w:val="24"/>
          <w:szCs w:val="24"/>
        </w:rPr>
        <w:t xml:space="preserve"> – Organism Intermediar, cod SMIS 140619.</w:t>
      </w:r>
    </w:p>
    <w:p w:rsidR="004954FA" w:rsidRPr="00540F46" w:rsidRDefault="004954FA" w:rsidP="006B2A56">
      <w:pPr>
        <w:pStyle w:val="Frspaiere"/>
        <w:ind w:firstLine="708"/>
        <w:jc w:val="both"/>
        <w:rPr>
          <w:sz w:val="24"/>
          <w:szCs w:val="24"/>
        </w:rPr>
      </w:pPr>
      <w:r w:rsidRPr="000D3A98">
        <w:rPr>
          <w:b/>
          <w:sz w:val="24"/>
          <w:szCs w:val="24"/>
        </w:rPr>
        <w:t>Art.8.</w:t>
      </w:r>
      <w:r w:rsidRPr="00540F46">
        <w:rPr>
          <w:sz w:val="24"/>
          <w:szCs w:val="24"/>
        </w:rPr>
        <w:t xml:space="preserve"> Se confirmă că </w:t>
      </w:r>
      <w:r w:rsidR="00540F46" w:rsidRPr="00540F46">
        <w:rPr>
          <w:sz w:val="24"/>
          <w:szCs w:val="24"/>
        </w:rPr>
        <w:t xml:space="preserve">UAT Comuna </w:t>
      </w:r>
      <w:r w:rsidRPr="00540F46">
        <w:rPr>
          <w:sz w:val="24"/>
          <w:szCs w:val="24"/>
          <w:u w:val="single"/>
        </w:rPr>
        <w:t xml:space="preserve">IVĂNEȘTI, </w:t>
      </w:r>
      <w:r w:rsidRPr="00540F46">
        <w:rPr>
          <w:sz w:val="24"/>
          <w:szCs w:val="24"/>
        </w:rPr>
        <w:t>județ</w:t>
      </w:r>
      <w:r w:rsidR="00540F46" w:rsidRPr="00540F46">
        <w:rPr>
          <w:sz w:val="24"/>
          <w:szCs w:val="24"/>
        </w:rPr>
        <w:t>ul</w:t>
      </w:r>
      <w:r w:rsidRPr="00540F46">
        <w:rPr>
          <w:sz w:val="24"/>
          <w:szCs w:val="24"/>
        </w:rPr>
        <w:t xml:space="preserve"> Vaslui , deține capacitatea profesională și operațională pentru participarea ca beneficiar în cadrul proiectului, având o echipă formată din cel puțin un contabil și un responsabil achiziții publice.</w:t>
      </w:r>
    </w:p>
    <w:p w:rsidR="004954FA" w:rsidRPr="00540F46" w:rsidRDefault="004954FA" w:rsidP="006B2A56">
      <w:pPr>
        <w:pStyle w:val="Frspaiere"/>
        <w:ind w:firstLine="708"/>
        <w:jc w:val="both"/>
        <w:rPr>
          <w:sz w:val="24"/>
          <w:szCs w:val="24"/>
        </w:rPr>
      </w:pPr>
      <w:r w:rsidRPr="000D3A98">
        <w:rPr>
          <w:b/>
          <w:sz w:val="24"/>
          <w:szCs w:val="24"/>
        </w:rPr>
        <w:t>Art.9.</w:t>
      </w:r>
      <w:r w:rsidRPr="00540F46">
        <w:rPr>
          <w:sz w:val="24"/>
          <w:szCs w:val="24"/>
        </w:rPr>
        <w:t xml:space="preserve"> Se confirmă că </w:t>
      </w:r>
      <w:r w:rsidR="00540F46" w:rsidRPr="00540F46">
        <w:rPr>
          <w:sz w:val="24"/>
          <w:szCs w:val="24"/>
        </w:rPr>
        <w:t xml:space="preserve">UAT Comuna </w:t>
      </w:r>
      <w:r w:rsidRPr="00540F46">
        <w:rPr>
          <w:sz w:val="24"/>
          <w:szCs w:val="24"/>
        </w:rPr>
        <w:t xml:space="preserve"> </w:t>
      </w:r>
      <w:r w:rsidRPr="00540F46">
        <w:rPr>
          <w:sz w:val="24"/>
          <w:szCs w:val="24"/>
          <w:u w:val="single"/>
        </w:rPr>
        <w:t xml:space="preserve">IVĂNEȘTI, </w:t>
      </w:r>
      <w:r w:rsidRPr="00540F46">
        <w:rPr>
          <w:sz w:val="24"/>
          <w:szCs w:val="24"/>
        </w:rPr>
        <w:t>județ</w:t>
      </w:r>
      <w:r w:rsidR="00540F46" w:rsidRPr="00540F46">
        <w:rPr>
          <w:sz w:val="24"/>
          <w:szCs w:val="24"/>
        </w:rPr>
        <w:t>ul</w:t>
      </w:r>
      <w:r w:rsidRPr="00540F46">
        <w:rPr>
          <w:sz w:val="24"/>
          <w:szCs w:val="24"/>
        </w:rPr>
        <w:t xml:space="preserve">  Vaslui, nu a fost găsită vinovată de încălcarea contractului din cauza nerespectării obligațiilor contractuale în urma unei proceduri de achiziție publică sau în urma unei proceduri de acordare a unei finanțări nerambursabile, din bugetul consolidat al statului sau bugetul comunitar.</w:t>
      </w:r>
    </w:p>
    <w:p w:rsidR="004954FA" w:rsidRPr="00540F46" w:rsidRDefault="004954FA" w:rsidP="006B2A56">
      <w:pPr>
        <w:pStyle w:val="Frspaiere"/>
        <w:ind w:firstLine="708"/>
        <w:jc w:val="both"/>
        <w:rPr>
          <w:sz w:val="24"/>
          <w:szCs w:val="24"/>
        </w:rPr>
      </w:pPr>
      <w:r w:rsidRPr="000D3A98">
        <w:rPr>
          <w:b/>
          <w:sz w:val="24"/>
          <w:szCs w:val="24"/>
        </w:rPr>
        <w:t>Art. 10.</w:t>
      </w:r>
      <w:r w:rsidRPr="00540F46">
        <w:rPr>
          <w:sz w:val="24"/>
          <w:szCs w:val="24"/>
        </w:rPr>
        <w:t xml:space="preserve"> </w:t>
      </w:r>
      <w:r w:rsidR="00540F46" w:rsidRPr="00540F46">
        <w:rPr>
          <w:sz w:val="24"/>
          <w:szCs w:val="24"/>
        </w:rPr>
        <w:t xml:space="preserve">Comuna </w:t>
      </w:r>
      <w:proofErr w:type="spellStart"/>
      <w:r w:rsidR="00540F46" w:rsidRPr="00540F46">
        <w:rPr>
          <w:sz w:val="24"/>
          <w:szCs w:val="24"/>
        </w:rPr>
        <w:t>Ivanesti</w:t>
      </w:r>
      <w:proofErr w:type="spellEnd"/>
      <w:r w:rsidR="00540F46" w:rsidRPr="00540F46">
        <w:rPr>
          <w:sz w:val="24"/>
          <w:szCs w:val="24"/>
        </w:rPr>
        <w:t xml:space="preserve"> se obliga s</w:t>
      </w:r>
      <w:r w:rsidRPr="00540F46">
        <w:rPr>
          <w:sz w:val="24"/>
          <w:szCs w:val="24"/>
        </w:rPr>
        <w:t xml:space="preserve">ă respecte prevederile legislației în vigoare cu privire la egalitatea de șanse și de tratament între femei şi bărbați în domeniul muncii, nediscriminarea, luarea în considerare, în implementarea protocolului de colaborare, a tuturor politicilor și practicilor prin care să nu se realizeze </w:t>
      </w:r>
      <w:proofErr w:type="spellStart"/>
      <w:r w:rsidRPr="00540F46">
        <w:rPr>
          <w:sz w:val="24"/>
          <w:szCs w:val="24"/>
        </w:rPr>
        <w:t>nicio</w:t>
      </w:r>
      <w:proofErr w:type="spellEnd"/>
      <w:r w:rsidRPr="00540F46">
        <w:rPr>
          <w:sz w:val="24"/>
          <w:szCs w:val="24"/>
        </w:rPr>
        <w:t xml:space="preserve"> deosebire, excludere, restricție sau preferință, indiferent de: rasă, naționalitate, etnie, limbă, religie, categorie socială, convingeri, gen, orientare sexuală, vârstă, handicap, boli cronice netransmisibile și boli transmisibile, boală cronică necontagioasă, infectare HIV, apartenență la o categorie defavorizată, precum și orice alt criteriu care are ca scop sau efect restrângerea, înlăturarea recunoașterii, folosinței sau exercitării, în condiții de egalitate, a drepturilor omului și a libertăților fundamentale sau a drepturilor recunoscute de lege, în domeniul politic, economic, social și cultural sau în orice alte domenii ale vieții publice.</w:t>
      </w:r>
    </w:p>
    <w:p w:rsidR="004954FA" w:rsidRPr="00540F46" w:rsidRDefault="004954FA" w:rsidP="006B2A56">
      <w:pPr>
        <w:pStyle w:val="Frspaiere"/>
        <w:ind w:firstLine="708"/>
        <w:jc w:val="both"/>
        <w:rPr>
          <w:sz w:val="24"/>
          <w:szCs w:val="24"/>
        </w:rPr>
      </w:pPr>
      <w:r w:rsidRPr="000D3A98">
        <w:rPr>
          <w:b/>
          <w:sz w:val="24"/>
          <w:szCs w:val="24"/>
        </w:rPr>
        <w:t>Art. 11.</w:t>
      </w:r>
      <w:r w:rsidRPr="00540F46">
        <w:rPr>
          <w:sz w:val="24"/>
          <w:szCs w:val="24"/>
        </w:rPr>
        <w:t xml:space="preserve"> </w:t>
      </w:r>
      <w:r w:rsidR="00540F46" w:rsidRPr="00540F46">
        <w:rPr>
          <w:sz w:val="24"/>
          <w:szCs w:val="24"/>
        </w:rPr>
        <w:t xml:space="preserve">Comuna </w:t>
      </w:r>
      <w:proofErr w:type="spellStart"/>
      <w:r w:rsidR="00540F46" w:rsidRPr="00540F46">
        <w:rPr>
          <w:sz w:val="24"/>
          <w:szCs w:val="24"/>
        </w:rPr>
        <w:t>Ivanesti</w:t>
      </w:r>
      <w:proofErr w:type="spellEnd"/>
      <w:r w:rsidR="00540F46" w:rsidRPr="00540F46">
        <w:rPr>
          <w:sz w:val="24"/>
          <w:szCs w:val="24"/>
        </w:rPr>
        <w:t xml:space="preserve"> se obliga s</w:t>
      </w:r>
      <w:r w:rsidRPr="00540F46">
        <w:rPr>
          <w:sz w:val="24"/>
          <w:szCs w:val="24"/>
        </w:rPr>
        <w:t>ă respecte reglementările naționale și europene privind eligibilitatea cheltuielilor, promovarea egalității de șanse și a unei politici nediscriminatorii, dezvoltarea durabilă; tehnologia informației, achizițiile publice, informare și publicitate, ajutorul de stat precum și orice alte prevederi legale aplicabile fondurilor nerambursabile asigurate din Programul PIDS 2021-2027.</w:t>
      </w:r>
    </w:p>
    <w:p w:rsidR="004954FA" w:rsidRPr="00540F46" w:rsidRDefault="004954FA" w:rsidP="006B2A56">
      <w:pPr>
        <w:pStyle w:val="Frspaiere"/>
        <w:ind w:firstLine="708"/>
        <w:jc w:val="both"/>
        <w:rPr>
          <w:sz w:val="24"/>
          <w:szCs w:val="24"/>
        </w:rPr>
      </w:pPr>
      <w:r w:rsidRPr="000D3A98">
        <w:rPr>
          <w:b/>
          <w:sz w:val="24"/>
          <w:szCs w:val="24"/>
        </w:rPr>
        <w:lastRenderedPageBreak/>
        <w:t>Art.12.</w:t>
      </w:r>
      <w:r w:rsidRPr="00540F46">
        <w:rPr>
          <w:sz w:val="24"/>
          <w:szCs w:val="24"/>
        </w:rPr>
        <w:t xml:space="preserve"> Se împuternicește domnul</w:t>
      </w:r>
      <w:r w:rsidRPr="00540F46">
        <w:rPr>
          <w:sz w:val="24"/>
          <w:szCs w:val="24"/>
          <w:u w:val="single"/>
        </w:rPr>
        <w:t xml:space="preserve"> Vasile NOVAC</w:t>
      </w:r>
      <w:r w:rsidRPr="00540F46">
        <w:rPr>
          <w:sz w:val="24"/>
          <w:szCs w:val="24"/>
        </w:rPr>
        <w:t>, primar al Unității Administrativ Teritoriale Comuna Ivănești, să semneze protocolul de colaborare.</w:t>
      </w:r>
    </w:p>
    <w:p w:rsidR="00540F46" w:rsidRPr="00540F46" w:rsidRDefault="004954FA" w:rsidP="006B2A56">
      <w:pPr>
        <w:pStyle w:val="Frspaiere"/>
        <w:ind w:firstLine="708"/>
        <w:jc w:val="both"/>
        <w:rPr>
          <w:sz w:val="24"/>
          <w:szCs w:val="24"/>
        </w:rPr>
      </w:pPr>
      <w:r w:rsidRPr="000D3A98">
        <w:rPr>
          <w:b/>
          <w:sz w:val="24"/>
          <w:szCs w:val="24"/>
        </w:rPr>
        <w:t>Art.13.</w:t>
      </w:r>
      <w:r w:rsidRPr="00540F46">
        <w:rPr>
          <w:sz w:val="24"/>
          <w:szCs w:val="24"/>
        </w:rPr>
        <w:t xml:space="preserve"> Prezenta hotărâre</w:t>
      </w:r>
      <w:r w:rsidR="00540F46" w:rsidRPr="00540F46">
        <w:rPr>
          <w:sz w:val="24"/>
          <w:szCs w:val="24"/>
        </w:rPr>
        <w:t xml:space="preserve"> se comunică, prin intermediul s</w:t>
      </w:r>
      <w:r w:rsidRPr="00540F46">
        <w:rPr>
          <w:sz w:val="24"/>
          <w:szCs w:val="24"/>
        </w:rPr>
        <w:t xml:space="preserve">ecretarului general al U.A.T. Comuna Ivănești, în termenul prevăzut de lege, </w:t>
      </w:r>
      <w:proofErr w:type="spellStart"/>
      <w:r w:rsidR="00540F46" w:rsidRPr="00540F46">
        <w:rPr>
          <w:sz w:val="24"/>
          <w:szCs w:val="24"/>
        </w:rPr>
        <w:t>catre</w:t>
      </w:r>
      <w:proofErr w:type="spellEnd"/>
      <w:r w:rsidR="00540F46" w:rsidRPr="00540F46">
        <w:rPr>
          <w:sz w:val="24"/>
          <w:szCs w:val="24"/>
        </w:rPr>
        <w:t xml:space="preserve"> :</w:t>
      </w:r>
    </w:p>
    <w:p w:rsidR="00540F46" w:rsidRPr="00540F46" w:rsidRDefault="00540F46" w:rsidP="006B2A56">
      <w:pPr>
        <w:pStyle w:val="Frspaiere"/>
        <w:numPr>
          <w:ilvl w:val="0"/>
          <w:numId w:val="1"/>
        </w:numPr>
        <w:jc w:val="both"/>
        <w:rPr>
          <w:sz w:val="24"/>
          <w:szCs w:val="24"/>
        </w:rPr>
      </w:pPr>
      <w:r w:rsidRPr="00540F46">
        <w:rPr>
          <w:sz w:val="24"/>
          <w:szCs w:val="24"/>
        </w:rPr>
        <w:t>Primarul Comunei Ivănești ;</w:t>
      </w:r>
    </w:p>
    <w:p w:rsidR="00540F46" w:rsidRPr="00540F46" w:rsidRDefault="00540F46" w:rsidP="006B2A56">
      <w:pPr>
        <w:pStyle w:val="Frspaiere"/>
        <w:numPr>
          <w:ilvl w:val="0"/>
          <w:numId w:val="1"/>
        </w:numPr>
        <w:jc w:val="both"/>
        <w:rPr>
          <w:sz w:val="24"/>
          <w:szCs w:val="24"/>
        </w:rPr>
      </w:pPr>
      <w:proofErr w:type="spellStart"/>
      <w:r w:rsidRPr="00540F46">
        <w:rPr>
          <w:sz w:val="24"/>
          <w:szCs w:val="24"/>
        </w:rPr>
        <w:t>Institutiei</w:t>
      </w:r>
      <w:proofErr w:type="spellEnd"/>
      <w:r w:rsidR="004954FA" w:rsidRPr="00540F46">
        <w:rPr>
          <w:sz w:val="24"/>
          <w:szCs w:val="24"/>
        </w:rPr>
        <w:t xml:space="preserve"> Prefectului județului Vaslui</w:t>
      </w:r>
      <w:r w:rsidRPr="00540F46">
        <w:rPr>
          <w:sz w:val="24"/>
          <w:szCs w:val="24"/>
        </w:rPr>
        <w:t>;</w:t>
      </w:r>
    </w:p>
    <w:p w:rsidR="00540F46" w:rsidRPr="00540F46" w:rsidRDefault="00540F46" w:rsidP="006B2A56">
      <w:pPr>
        <w:pStyle w:val="Frspaiere"/>
        <w:numPr>
          <w:ilvl w:val="0"/>
          <w:numId w:val="1"/>
        </w:numPr>
        <w:jc w:val="both"/>
        <w:rPr>
          <w:sz w:val="24"/>
          <w:szCs w:val="24"/>
        </w:rPr>
      </w:pPr>
      <w:r w:rsidRPr="00540F46">
        <w:rPr>
          <w:sz w:val="24"/>
          <w:szCs w:val="24"/>
        </w:rPr>
        <w:t xml:space="preserve">Compartiment asistenta sociala / </w:t>
      </w:r>
      <w:proofErr w:type="spellStart"/>
      <w:r w:rsidRPr="00540F46">
        <w:rPr>
          <w:sz w:val="24"/>
          <w:szCs w:val="24"/>
        </w:rPr>
        <w:t>achizitii</w:t>
      </w:r>
      <w:proofErr w:type="spellEnd"/>
      <w:r w:rsidRPr="00540F46">
        <w:rPr>
          <w:sz w:val="24"/>
          <w:szCs w:val="24"/>
        </w:rPr>
        <w:t xml:space="preserve"> publice / contabilitate ;</w:t>
      </w:r>
    </w:p>
    <w:p w:rsidR="00044E3B" w:rsidRDefault="00540F46" w:rsidP="006B2A56">
      <w:pPr>
        <w:pStyle w:val="Frspaiere"/>
        <w:numPr>
          <w:ilvl w:val="0"/>
          <w:numId w:val="1"/>
        </w:numPr>
        <w:jc w:val="both"/>
        <w:rPr>
          <w:sz w:val="24"/>
          <w:szCs w:val="24"/>
        </w:rPr>
      </w:pPr>
      <w:r w:rsidRPr="00540F46">
        <w:rPr>
          <w:sz w:val="24"/>
          <w:szCs w:val="24"/>
        </w:rPr>
        <w:t>S</w:t>
      </w:r>
      <w:r w:rsidR="004954FA" w:rsidRPr="00540F46">
        <w:rPr>
          <w:sz w:val="24"/>
          <w:szCs w:val="24"/>
        </w:rPr>
        <w:t xml:space="preserve">e aduce la cunoștință publică prin afișarea la sediul primăriei, precum și pe pagina </w:t>
      </w:r>
    </w:p>
    <w:p w:rsidR="004954FA" w:rsidRDefault="004954FA" w:rsidP="006B2A56">
      <w:pPr>
        <w:pStyle w:val="Frspaiere"/>
        <w:jc w:val="both"/>
        <w:rPr>
          <w:sz w:val="24"/>
          <w:szCs w:val="24"/>
        </w:rPr>
      </w:pPr>
      <w:r w:rsidRPr="00540F46">
        <w:rPr>
          <w:sz w:val="24"/>
          <w:szCs w:val="24"/>
        </w:rPr>
        <w:t xml:space="preserve">de internet </w:t>
      </w:r>
      <w:hyperlink r:id="rId8" w:history="1">
        <w:r w:rsidR="00540F46" w:rsidRPr="003408D0">
          <w:rPr>
            <w:rStyle w:val="Hyperlink"/>
            <w:sz w:val="24"/>
            <w:szCs w:val="24"/>
          </w:rPr>
          <w:t>https://www.comunaivanesti.ro/</w:t>
        </w:r>
      </w:hyperlink>
    </w:p>
    <w:p w:rsidR="00540F46" w:rsidRPr="00540F46" w:rsidRDefault="00540F46" w:rsidP="006B2A56">
      <w:pPr>
        <w:pStyle w:val="Frspaiere"/>
        <w:ind w:left="1068"/>
        <w:jc w:val="both"/>
        <w:rPr>
          <w:sz w:val="24"/>
          <w:szCs w:val="24"/>
        </w:rPr>
      </w:pPr>
    </w:p>
    <w:p w:rsidR="00540F46" w:rsidRPr="00540F46" w:rsidRDefault="00540F46" w:rsidP="006B2A56">
      <w:pPr>
        <w:ind w:firstLine="720"/>
        <w:jc w:val="both"/>
        <w:rPr>
          <w:i/>
          <w:lang w:val="en-US"/>
        </w:rPr>
      </w:pPr>
      <w:proofErr w:type="spellStart"/>
      <w:r w:rsidRPr="00540F46">
        <w:rPr>
          <w:i/>
          <w:lang w:val="en-US"/>
        </w:rPr>
        <w:t>Această</w:t>
      </w:r>
      <w:proofErr w:type="spellEnd"/>
      <w:r w:rsidRPr="00540F46">
        <w:rPr>
          <w:i/>
          <w:lang w:val="en-US"/>
        </w:rPr>
        <w:t xml:space="preserve"> </w:t>
      </w:r>
      <w:proofErr w:type="spellStart"/>
      <w:r w:rsidRPr="00540F46">
        <w:rPr>
          <w:i/>
          <w:lang w:val="en-US"/>
        </w:rPr>
        <w:t>hotărâre</w:t>
      </w:r>
      <w:proofErr w:type="spellEnd"/>
      <w:r w:rsidRPr="00540F46">
        <w:rPr>
          <w:i/>
          <w:lang w:val="en-US"/>
        </w:rPr>
        <w:t xml:space="preserve"> a </w:t>
      </w:r>
      <w:proofErr w:type="spellStart"/>
      <w:r w:rsidRPr="00540F46">
        <w:rPr>
          <w:i/>
          <w:lang w:val="en-US"/>
        </w:rPr>
        <w:t>fost</w:t>
      </w:r>
      <w:proofErr w:type="spellEnd"/>
      <w:r w:rsidRPr="00540F46">
        <w:rPr>
          <w:i/>
          <w:lang w:val="en-US"/>
        </w:rPr>
        <w:t xml:space="preserve"> </w:t>
      </w:r>
      <w:proofErr w:type="spellStart"/>
      <w:r w:rsidRPr="00540F46">
        <w:rPr>
          <w:i/>
          <w:lang w:val="en-US"/>
        </w:rPr>
        <w:t>adoptată</w:t>
      </w:r>
      <w:proofErr w:type="spellEnd"/>
      <w:r w:rsidRPr="00540F46">
        <w:rPr>
          <w:i/>
          <w:lang w:val="en-US"/>
        </w:rPr>
        <w:t xml:space="preserve"> </w:t>
      </w:r>
      <w:proofErr w:type="spellStart"/>
      <w:r w:rsidRPr="00540F46">
        <w:rPr>
          <w:i/>
          <w:lang w:val="en-US"/>
        </w:rPr>
        <w:t>în</w:t>
      </w:r>
      <w:proofErr w:type="spellEnd"/>
      <w:r w:rsidRPr="00540F46">
        <w:rPr>
          <w:i/>
          <w:lang w:val="en-US"/>
        </w:rPr>
        <w:t xml:space="preserve"> </w:t>
      </w:r>
      <w:proofErr w:type="spellStart"/>
      <w:r w:rsidRPr="00540F46">
        <w:rPr>
          <w:i/>
          <w:lang w:val="en-US"/>
        </w:rPr>
        <w:t>şedinţa</w:t>
      </w:r>
      <w:proofErr w:type="spellEnd"/>
      <w:r w:rsidRPr="00540F46">
        <w:rPr>
          <w:i/>
          <w:lang w:val="en-US"/>
        </w:rPr>
        <w:t xml:space="preserve"> </w:t>
      </w:r>
      <w:proofErr w:type="spellStart"/>
      <w:r w:rsidRPr="00540F46">
        <w:rPr>
          <w:i/>
          <w:lang w:val="en-US"/>
        </w:rPr>
        <w:t>ordinară</w:t>
      </w:r>
      <w:proofErr w:type="spellEnd"/>
      <w:r w:rsidRPr="00540F46">
        <w:rPr>
          <w:i/>
          <w:lang w:val="en-US"/>
        </w:rPr>
        <w:t xml:space="preserve"> din data de    .10.2025, </w:t>
      </w:r>
    </w:p>
    <w:p w:rsidR="00540F46" w:rsidRPr="00540F46" w:rsidRDefault="00540F46" w:rsidP="006B2A56">
      <w:pPr>
        <w:jc w:val="both"/>
        <w:rPr>
          <w:i/>
          <w:lang w:val="en-US"/>
        </w:rPr>
      </w:pPr>
      <w:proofErr w:type="gramStart"/>
      <w:r w:rsidRPr="00540F46">
        <w:rPr>
          <w:i/>
          <w:lang w:val="en-US"/>
        </w:rPr>
        <w:t>cu</w:t>
      </w:r>
      <w:proofErr w:type="gramEnd"/>
      <w:r w:rsidRPr="00540F46">
        <w:rPr>
          <w:i/>
          <w:lang w:val="en-US"/>
        </w:rPr>
        <w:t xml:space="preserve"> </w:t>
      </w:r>
      <w:proofErr w:type="spellStart"/>
      <w:r w:rsidRPr="00540F46">
        <w:rPr>
          <w:i/>
          <w:lang w:val="en-US"/>
        </w:rPr>
        <w:t>respectarea</w:t>
      </w:r>
      <w:proofErr w:type="spellEnd"/>
      <w:r w:rsidRPr="00540F46">
        <w:rPr>
          <w:i/>
          <w:lang w:val="en-US"/>
        </w:rPr>
        <w:t xml:space="preserve"> </w:t>
      </w:r>
      <w:proofErr w:type="spellStart"/>
      <w:r w:rsidRPr="00540F46">
        <w:rPr>
          <w:i/>
          <w:lang w:val="en-US"/>
        </w:rPr>
        <w:t>prevederilor</w:t>
      </w:r>
      <w:proofErr w:type="spellEnd"/>
      <w:r w:rsidRPr="00540F46">
        <w:rPr>
          <w:i/>
          <w:lang w:val="en-US"/>
        </w:rPr>
        <w:t xml:space="preserve"> OUG </w:t>
      </w:r>
      <w:proofErr w:type="spellStart"/>
      <w:r w:rsidRPr="00540F46">
        <w:rPr>
          <w:i/>
          <w:lang w:val="en-US"/>
        </w:rPr>
        <w:t>nr</w:t>
      </w:r>
      <w:proofErr w:type="spellEnd"/>
      <w:r w:rsidRPr="00540F46">
        <w:rPr>
          <w:i/>
          <w:lang w:val="en-US"/>
        </w:rPr>
        <w:t xml:space="preserve">. 57/2019, </w:t>
      </w:r>
      <w:proofErr w:type="spellStart"/>
      <w:r w:rsidRPr="00540F46">
        <w:rPr>
          <w:i/>
          <w:lang w:val="en-US"/>
        </w:rPr>
        <w:t>Codul</w:t>
      </w:r>
      <w:proofErr w:type="spellEnd"/>
      <w:r w:rsidRPr="00540F46">
        <w:rPr>
          <w:i/>
          <w:lang w:val="en-US"/>
        </w:rPr>
        <w:t xml:space="preserve"> </w:t>
      </w:r>
      <w:proofErr w:type="spellStart"/>
      <w:r w:rsidRPr="00540F46">
        <w:rPr>
          <w:i/>
          <w:lang w:val="en-US"/>
        </w:rPr>
        <w:t>Administrativ</w:t>
      </w:r>
      <w:proofErr w:type="spellEnd"/>
      <w:r w:rsidRPr="00540F46">
        <w:rPr>
          <w:i/>
          <w:lang w:val="en-US"/>
        </w:rPr>
        <w:t xml:space="preserve">, cu un </w:t>
      </w:r>
      <w:proofErr w:type="spellStart"/>
      <w:r w:rsidRPr="00540F46">
        <w:rPr>
          <w:i/>
          <w:lang w:val="en-US"/>
        </w:rPr>
        <w:t>numar</w:t>
      </w:r>
      <w:proofErr w:type="spellEnd"/>
      <w:r w:rsidRPr="00540F46">
        <w:rPr>
          <w:i/>
          <w:lang w:val="en-US"/>
        </w:rPr>
        <w:t xml:space="preserve"> de ………....</w:t>
      </w:r>
      <w:r w:rsidRPr="00540F46">
        <w:rPr>
          <w:i/>
        </w:rPr>
        <w:t xml:space="preserve"> voturi „pentru</w:t>
      </w:r>
      <w:proofErr w:type="gramStart"/>
      <w:r w:rsidRPr="00540F46">
        <w:rPr>
          <w:i/>
        </w:rPr>
        <w:t>”, …………</w:t>
      </w:r>
      <w:proofErr w:type="gramEnd"/>
      <w:r w:rsidRPr="00540F46">
        <w:rPr>
          <w:i/>
        </w:rPr>
        <w:t xml:space="preserve"> voturi „împotrivă” şi ……….. „abţineri” din totalul de ….….. consilieri locali în funcţie si …………. consilieri locali </w:t>
      </w:r>
      <w:proofErr w:type="spellStart"/>
      <w:r w:rsidRPr="00540F46">
        <w:rPr>
          <w:i/>
        </w:rPr>
        <w:t>prezenti</w:t>
      </w:r>
      <w:proofErr w:type="spellEnd"/>
      <w:r w:rsidRPr="00540F46">
        <w:rPr>
          <w:i/>
        </w:rPr>
        <w:t xml:space="preserve"> la </w:t>
      </w:r>
      <w:proofErr w:type="spellStart"/>
      <w:r w:rsidRPr="00540F46">
        <w:rPr>
          <w:i/>
        </w:rPr>
        <w:t>sedinta</w:t>
      </w:r>
      <w:proofErr w:type="spellEnd"/>
      <w:r w:rsidRPr="00540F46">
        <w:rPr>
          <w:i/>
        </w:rPr>
        <w:t xml:space="preserve">. </w:t>
      </w:r>
    </w:p>
    <w:p w:rsidR="00540F46" w:rsidRPr="00540F46" w:rsidRDefault="00540F46" w:rsidP="006B2A56">
      <w:pPr>
        <w:jc w:val="both"/>
        <w:rPr>
          <w:lang w:val="en-US"/>
        </w:rPr>
      </w:pPr>
    </w:p>
    <w:p w:rsidR="00540F46" w:rsidRPr="00540F46" w:rsidRDefault="00540F46" w:rsidP="006B2A56">
      <w:pPr>
        <w:jc w:val="both"/>
        <w:rPr>
          <w:b/>
          <w:lang w:val="en-US"/>
        </w:rPr>
      </w:pPr>
      <w:r w:rsidRPr="00540F46">
        <w:rPr>
          <w:lang w:val="en-US"/>
        </w:rPr>
        <w:tab/>
      </w:r>
      <w:r w:rsidRPr="00540F46">
        <w:rPr>
          <w:lang w:val="en-US"/>
        </w:rPr>
        <w:tab/>
      </w:r>
      <w:r w:rsidRPr="00540F46">
        <w:rPr>
          <w:lang w:val="en-US"/>
        </w:rPr>
        <w:tab/>
      </w:r>
      <w:r w:rsidRPr="00540F46">
        <w:rPr>
          <w:lang w:val="en-US"/>
        </w:rPr>
        <w:tab/>
      </w:r>
      <w:r w:rsidRPr="00540F46">
        <w:rPr>
          <w:lang w:val="en-US"/>
        </w:rPr>
        <w:tab/>
      </w:r>
      <w:r w:rsidRPr="00540F46">
        <w:rPr>
          <w:lang w:val="en-US"/>
        </w:rPr>
        <w:tab/>
      </w:r>
      <w:r w:rsidRPr="00540F46">
        <w:rPr>
          <w:lang w:val="en-US"/>
        </w:rPr>
        <w:tab/>
      </w:r>
      <w:r w:rsidRPr="00540F46">
        <w:rPr>
          <w:lang w:val="en-US"/>
        </w:rPr>
        <w:tab/>
      </w:r>
      <w:proofErr w:type="spellStart"/>
      <w:r w:rsidRPr="00540F46">
        <w:rPr>
          <w:b/>
          <w:lang w:val="en-US"/>
        </w:rPr>
        <w:t>Ivanesti</w:t>
      </w:r>
      <w:proofErr w:type="spellEnd"/>
      <w:r w:rsidRPr="00540F46">
        <w:rPr>
          <w:b/>
          <w:lang w:val="en-US"/>
        </w:rPr>
        <w:t xml:space="preserve">,     </w:t>
      </w:r>
      <w:r w:rsidR="000D3A98">
        <w:rPr>
          <w:b/>
          <w:lang w:val="en-US"/>
        </w:rPr>
        <w:t>27</w:t>
      </w:r>
      <w:r w:rsidRPr="00540F46">
        <w:rPr>
          <w:b/>
          <w:lang w:val="en-US"/>
        </w:rPr>
        <w:t xml:space="preserve">   .10.2025</w:t>
      </w:r>
    </w:p>
    <w:p w:rsidR="00540F46" w:rsidRPr="00540F46" w:rsidRDefault="00540F46" w:rsidP="006B2A56">
      <w:pPr>
        <w:jc w:val="both"/>
        <w:rPr>
          <w:b/>
          <w:lang w:val="en-US"/>
        </w:rPr>
      </w:pPr>
    </w:p>
    <w:p w:rsidR="00540F46" w:rsidRPr="00540F46" w:rsidRDefault="00540F46" w:rsidP="006B2A56">
      <w:pPr>
        <w:jc w:val="both"/>
        <w:rPr>
          <w:b/>
          <w:lang w:val="en-US"/>
        </w:rPr>
      </w:pPr>
      <w:proofErr w:type="gramStart"/>
      <w:r w:rsidRPr="00540F46">
        <w:rPr>
          <w:b/>
          <w:lang w:val="en-US"/>
        </w:rPr>
        <w:t>Initiator ,</w:t>
      </w:r>
      <w:proofErr w:type="gramEnd"/>
      <w:r w:rsidRPr="00540F46">
        <w:rPr>
          <w:b/>
          <w:lang w:val="en-US"/>
        </w:rPr>
        <w:tab/>
      </w:r>
      <w:r w:rsidRPr="00540F46">
        <w:rPr>
          <w:b/>
          <w:lang w:val="en-US"/>
        </w:rPr>
        <w:tab/>
        <w:t xml:space="preserve">       </w:t>
      </w:r>
      <w:r w:rsidRPr="00540F46">
        <w:rPr>
          <w:b/>
          <w:lang w:val="en-US"/>
        </w:rPr>
        <w:tab/>
      </w:r>
      <w:r w:rsidRPr="00540F46">
        <w:rPr>
          <w:b/>
          <w:lang w:val="en-US"/>
        </w:rPr>
        <w:tab/>
      </w:r>
      <w:r w:rsidRPr="00540F46">
        <w:rPr>
          <w:b/>
          <w:lang w:val="en-US"/>
        </w:rPr>
        <w:tab/>
      </w:r>
      <w:r w:rsidRPr="00540F46">
        <w:rPr>
          <w:b/>
          <w:lang w:val="en-US"/>
        </w:rPr>
        <w:tab/>
      </w:r>
      <w:r w:rsidRPr="00540F46">
        <w:rPr>
          <w:b/>
          <w:lang w:val="en-US"/>
        </w:rPr>
        <w:tab/>
      </w:r>
      <w:r>
        <w:rPr>
          <w:b/>
          <w:lang w:val="en-US"/>
        </w:rPr>
        <w:t xml:space="preserve">    </w:t>
      </w:r>
      <w:proofErr w:type="spellStart"/>
      <w:r w:rsidRPr="00540F46">
        <w:rPr>
          <w:b/>
          <w:lang w:val="en-US"/>
        </w:rPr>
        <w:t>Avizat</w:t>
      </w:r>
      <w:proofErr w:type="spellEnd"/>
      <w:r w:rsidRPr="00540F46">
        <w:rPr>
          <w:b/>
          <w:lang w:val="en-US"/>
        </w:rPr>
        <w:t xml:space="preserve"> de </w:t>
      </w:r>
      <w:proofErr w:type="spellStart"/>
      <w:r w:rsidRPr="00540F46">
        <w:rPr>
          <w:b/>
          <w:lang w:val="en-US"/>
        </w:rPr>
        <w:t>legalitate</w:t>
      </w:r>
      <w:proofErr w:type="spellEnd"/>
      <w:r w:rsidRPr="00540F46">
        <w:rPr>
          <w:b/>
          <w:lang w:val="en-US"/>
        </w:rPr>
        <w:t>,</w:t>
      </w:r>
    </w:p>
    <w:p w:rsidR="00540F46" w:rsidRPr="00540F46" w:rsidRDefault="00540F46" w:rsidP="006B2A56">
      <w:pPr>
        <w:jc w:val="both"/>
        <w:rPr>
          <w:b/>
          <w:lang w:val="en-US"/>
        </w:rPr>
      </w:pPr>
      <w:proofErr w:type="spellStart"/>
      <w:r w:rsidRPr="00540F46">
        <w:rPr>
          <w:b/>
          <w:lang w:val="en-US"/>
        </w:rPr>
        <w:t>Primar</w:t>
      </w:r>
      <w:proofErr w:type="spellEnd"/>
      <w:r w:rsidRPr="00540F46">
        <w:rPr>
          <w:b/>
          <w:lang w:val="en-US"/>
        </w:rPr>
        <w:t xml:space="preserve">   ,</w:t>
      </w:r>
      <w:r w:rsidRPr="00540F46">
        <w:rPr>
          <w:b/>
          <w:lang w:val="en-US"/>
        </w:rPr>
        <w:tab/>
        <w:t xml:space="preserve">                                                      </w:t>
      </w:r>
      <w:r>
        <w:rPr>
          <w:b/>
          <w:lang w:val="en-US"/>
        </w:rPr>
        <w:t xml:space="preserve">    </w:t>
      </w:r>
      <w:r w:rsidR="00AC1011">
        <w:rPr>
          <w:b/>
          <w:lang w:val="en-US"/>
        </w:rPr>
        <w:t xml:space="preserve">    </w:t>
      </w:r>
      <w:proofErr w:type="spellStart"/>
      <w:r w:rsidRPr="00540F46">
        <w:rPr>
          <w:b/>
          <w:lang w:val="en-US"/>
        </w:rPr>
        <w:t>Secretarul</w:t>
      </w:r>
      <w:proofErr w:type="spellEnd"/>
      <w:r w:rsidRPr="00540F46">
        <w:rPr>
          <w:b/>
          <w:lang w:val="en-US"/>
        </w:rPr>
        <w:t xml:space="preserve"> general al </w:t>
      </w:r>
      <w:proofErr w:type="spellStart"/>
      <w:r w:rsidRPr="00540F46">
        <w:rPr>
          <w:b/>
          <w:lang w:val="en-US"/>
        </w:rPr>
        <w:t>comunei</w:t>
      </w:r>
      <w:proofErr w:type="spellEnd"/>
      <w:r w:rsidRPr="00540F46">
        <w:rPr>
          <w:b/>
          <w:lang w:val="en-US"/>
        </w:rPr>
        <w:t>,</w:t>
      </w:r>
    </w:p>
    <w:p w:rsidR="00540F46" w:rsidRPr="00540F46" w:rsidRDefault="00540F46" w:rsidP="006B2A56">
      <w:pPr>
        <w:jc w:val="both"/>
        <w:rPr>
          <w:b/>
          <w:lang w:val="en-US"/>
        </w:rPr>
      </w:pPr>
      <w:proofErr w:type="gramStart"/>
      <w:r w:rsidRPr="00540F46">
        <w:rPr>
          <w:b/>
          <w:lang w:val="en-US"/>
        </w:rPr>
        <w:t xml:space="preserve">Dr. </w:t>
      </w:r>
      <w:proofErr w:type="spellStart"/>
      <w:r w:rsidRPr="00540F46">
        <w:rPr>
          <w:b/>
          <w:lang w:val="en-US"/>
        </w:rPr>
        <w:t>Vasile</w:t>
      </w:r>
      <w:proofErr w:type="spellEnd"/>
      <w:r w:rsidRPr="00540F46">
        <w:rPr>
          <w:b/>
          <w:lang w:val="en-US"/>
        </w:rPr>
        <w:t xml:space="preserve"> NOVAC</w:t>
      </w:r>
      <w:r w:rsidRPr="00540F46">
        <w:rPr>
          <w:b/>
          <w:lang w:val="en-US"/>
        </w:rPr>
        <w:tab/>
      </w:r>
      <w:r w:rsidRPr="00540F46">
        <w:rPr>
          <w:b/>
          <w:lang w:val="en-US"/>
        </w:rPr>
        <w:tab/>
      </w:r>
      <w:r w:rsidRPr="00540F46">
        <w:rPr>
          <w:b/>
          <w:lang w:val="en-US"/>
        </w:rPr>
        <w:tab/>
      </w:r>
      <w:r w:rsidRPr="00540F46">
        <w:rPr>
          <w:b/>
          <w:lang w:val="en-US"/>
        </w:rPr>
        <w:tab/>
      </w:r>
      <w:r w:rsidRPr="00540F46">
        <w:rPr>
          <w:b/>
          <w:lang w:val="en-US"/>
        </w:rPr>
        <w:tab/>
        <w:t xml:space="preserve">     </w:t>
      </w:r>
      <w:r>
        <w:rPr>
          <w:b/>
          <w:lang w:val="en-US"/>
        </w:rPr>
        <w:t xml:space="preserve">       </w:t>
      </w:r>
      <w:proofErr w:type="spellStart"/>
      <w:r w:rsidRPr="00540F46">
        <w:rPr>
          <w:b/>
          <w:lang w:val="en-US"/>
        </w:rPr>
        <w:t>jrs</w:t>
      </w:r>
      <w:proofErr w:type="spellEnd"/>
      <w:r w:rsidRPr="00540F46">
        <w:rPr>
          <w:b/>
          <w:lang w:val="en-US"/>
        </w:rPr>
        <w:t>.</w:t>
      </w:r>
      <w:proofErr w:type="gramEnd"/>
      <w:r w:rsidRPr="00540F46">
        <w:rPr>
          <w:b/>
          <w:lang w:val="en-US"/>
        </w:rPr>
        <w:t xml:space="preserve"> </w:t>
      </w:r>
      <w:proofErr w:type="spellStart"/>
      <w:r w:rsidRPr="00540F46">
        <w:rPr>
          <w:b/>
          <w:lang w:val="en-US"/>
        </w:rPr>
        <w:t>Ovidiu</w:t>
      </w:r>
      <w:proofErr w:type="spellEnd"/>
      <w:r w:rsidRPr="00540F46">
        <w:rPr>
          <w:b/>
          <w:lang w:val="en-US"/>
        </w:rPr>
        <w:t xml:space="preserve"> COZMA</w:t>
      </w:r>
    </w:p>
    <w:p w:rsidR="00D4359D" w:rsidRDefault="00D4359D"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Default="00AC1011" w:rsidP="006B2A56">
      <w:pPr>
        <w:pStyle w:val="Frspaiere"/>
        <w:jc w:val="both"/>
      </w:pPr>
    </w:p>
    <w:p w:rsidR="00AC1011" w:rsidRPr="00AC1011" w:rsidRDefault="00AC1011" w:rsidP="006B2A56">
      <w:pPr>
        <w:jc w:val="both"/>
        <w:rPr>
          <w:rFonts w:eastAsia="Calibri"/>
          <w:b/>
          <w:lang w:eastAsia="en-US"/>
        </w:rPr>
      </w:pPr>
      <w:r w:rsidRPr="00AC1011">
        <w:rPr>
          <w:rFonts w:eastAsia="Calibri"/>
          <w:b/>
          <w:lang w:eastAsia="en-US"/>
        </w:rPr>
        <w:lastRenderedPageBreak/>
        <w:t>ROMÂNIA</w:t>
      </w:r>
    </w:p>
    <w:p w:rsidR="00AC1011" w:rsidRPr="00AC1011" w:rsidRDefault="00AC1011" w:rsidP="006B2A56">
      <w:pPr>
        <w:jc w:val="both"/>
        <w:rPr>
          <w:rFonts w:eastAsia="Calibri"/>
          <w:b/>
          <w:lang w:eastAsia="en-US"/>
        </w:rPr>
      </w:pPr>
      <w:r w:rsidRPr="00AC1011">
        <w:rPr>
          <w:rFonts w:eastAsia="Calibri"/>
          <w:b/>
          <w:lang w:eastAsia="en-US"/>
        </w:rPr>
        <w:t>JUDEȚUL VASLUI</w:t>
      </w:r>
    </w:p>
    <w:p w:rsidR="00AC1011" w:rsidRPr="00AC1011" w:rsidRDefault="00AC1011" w:rsidP="006B2A56">
      <w:pPr>
        <w:jc w:val="both"/>
        <w:rPr>
          <w:rFonts w:eastAsia="Calibri"/>
          <w:b/>
          <w:lang w:eastAsia="en-US"/>
        </w:rPr>
      </w:pPr>
      <w:r w:rsidRPr="00AC1011">
        <w:rPr>
          <w:rFonts w:eastAsia="Calibri"/>
          <w:b/>
          <w:lang w:eastAsia="en-US"/>
        </w:rPr>
        <w:t>COMUNA IVĂNEȘTI</w:t>
      </w:r>
    </w:p>
    <w:p w:rsidR="00AC1011" w:rsidRPr="00AC1011" w:rsidRDefault="00AC1011" w:rsidP="006B2A56">
      <w:pPr>
        <w:jc w:val="both"/>
        <w:rPr>
          <w:rFonts w:eastAsia="Calibri"/>
          <w:b/>
          <w:lang w:eastAsia="en-US"/>
        </w:rPr>
      </w:pPr>
      <w:r w:rsidRPr="00AC1011">
        <w:rPr>
          <w:rFonts w:eastAsia="Calibri"/>
          <w:b/>
          <w:lang w:eastAsia="en-US"/>
        </w:rPr>
        <w:t>PRIMAR</w:t>
      </w:r>
    </w:p>
    <w:p w:rsidR="00AC1011" w:rsidRPr="00AC1011" w:rsidRDefault="000D3A98" w:rsidP="006B2A56">
      <w:pPr>
        <w:jc w:val="both"/>
        <w:rPr>
          <w:rFonts w:eastAsia="Calibri"/>
          <w:b/>
          <w:lang w:eastAsia="en-US"/>
        </w:rPr>
      </w:pPr>
      <w:r>
        <w:rPr>
          <w:rFonts w:eastAsia="Calibri"/>
          <w:b/>
          <w:lang w:eastAsia="en-US"/>
        </w:rPr>
        <w:t>Nr. 3404 / 27.10.2025</w:t>
      </w:r>
    </w:p>
    <w:p w:rsidR="00AC1011" w:rsidRPr="00AC1011" w:rsidRDefault="00AC1011" w:rsidP="006B2A56">
      <w:pPr>
        <w:jc w:val="both"/>
        <w:rPr>
          <w:rFonts w:eastAsia="Calibri"/>
          <w:b/>
          <w:lang w:eastAsia="en-US"/>
        </w:rPr>
      </w:pPr>
    </w:p>
    <w:p w:rsidR="00AC1011" w:rsidRPr="00AC1011" w:rsidRDefault="000D3A98" w:rsidP="006B2A56">
      <w:pPr>
        <w:jc w:val="both"/>
        <w:rPr>
          <w:rFonts w:eastAsia="Calibri"/>
          <w:b/>
          <w:lang w:eastAsia="en-US"/>
        </w:rPr>
      </w:pPr>
      <w:r>
        <w:rPr>
          <w:rFonts w:eastAsia="Calibri"/>
          <w:b/>
          <w:lang w:eastAsia="en-US"/>
        </w:rPr>
        <w:t xml:space="preserve">                                                       </w:t>
      </w:r>
      <w:r w:rsidR="00AC1011" w:rsidRPr="00AC1011">
        <w:rPr>
          <w:rFonts w:eastAsia="Calibri"/>
          <w:b/>
          <w:lang w:eastAsia="en-US"/>
        </w:rPr>
        <w:t>REFERAT DE APROBARE</w:t>
      </w:r>
    </w:p>
    <w:p w:rsidR="00AC1011" w:rsidRPr="00AC1011" w:rsidRDefault="00AC1011" w:rsidP="006B2A56">
      <w:pPr>
        <w:spacing w:line="360" w:lineRule="auto"/>
        <w:jc w:val="both"/>
        <w:rPr>
          <w:b/>
          <w:bCs/>
          <w:sz w:val="22"/>
          <w:szCs w:val="22"/>
        </w:rPr>
      </w:pPr>
      <w:bookmarkStart w:id="2" w:name="_Hlk116991626"/>
      <w:r>
        <w:rPr>
          <w:b/>
          <w:bCs/>
          <w:sz w:val="22"/>
          <w:szCs w:val="22"/>
        </w:rPr>
        <w:t xml:space="preserve">la proiectul de </w:t>
      </w:r>
      <w:proofErr w:type="spellStart"/>
      <w:r>
        <w:rPr>
          <w:b/>
          <w:bCs/>
          <w:sz w:val="22"/>
          <w:szCs w:val="22"/>
        </w:rPr>
        <w:t>hotarare</w:t>
      </w:r>
      <w:proofErr w:type="spellEnd"/>
      <w:r>
        <w:rPr>
          <w:b/>
          <w:bCs/>
          <w:sz w:val="22"/>
          <w:szCs w:val="22"/>
        </w:rPr>
        <w:t xml:space="preserve"> </w:t>
      </w:r>
      <w:r w:rsidRPr="00AC1011">
        <w:rPr>
          <w:b/>
          <w:bCs/>
          <w:sz w:val="22"/>
          <w:szCs w:val="22"/>
        </w:rPr>
        <w:t>privind aprobarea colaborării interinstituționale din cadrul proiectului</w:t>
      </w:r>
    </w:p>
    <w:p w:rsidR="00AC1011" w:rsidRPr="00AC1011" w:rsidRDefault="00AC1011" w:rsidP="006B2A56">
      <w:pPr>
        <w:spacing w:line="360" w:lineRule="auto"/>
        <w:jc w:val="both"/>
        <w:rPr>
          <w:b/>
          <w:bCs/>
          <w:i/>
          <w:sz w:val="22"/>
          <w:szCs w:val="22"/>
        </w:rPr>
      </w:pPr>
      <w:r w:rsidRPr="00AC1011">
        <w:rPr>
          <w:b/>
          <w:bCs/>
          <w:i/>
          <w:sz w:val="22"/>
          <w:szCs w:val="22"/>
        </w:rPr>
        <w:t>„Furnizare de servicii integrate în comunitățile rurale – facilitarea accesului persoanelor vulnerabile la servicii de bază eficiente și de calitate”</w:t>
      </w:r>
    </w:p>
    <w:p w:rsidR="00AC1011" w:rsidRPr="00AC1011" w:rsidRDefault="00AC1011" w:rsidP="006B2A56">
      <w:pPr>
        <w:spacing w:line="360" w:lineRule="auto"/>
        <w:jc w:val="both"/>
        <w:rPr>
          <w:b/>
          <w:lang w:eastAsia="en-US"/>
        </w:rPr>
      </w:pPr>
      <w:r w:rsidRPr="00AC1011">
        <w:rPr>
          <w:b/>
          <w:lang w:eastAsia="en-US"/>
        </w:rPr>
        <w:t xml:space="preserve">Doamnelor și </w:t>
      </w:r>
      <w:r>
        <w:rPr>
          <w:b/>
          <w:lang w:eastAsia="en-US"/>
        </w:rPr>
        <w:t>d</w:t>
      </w:r>
      <w:r w:rsidRPr="00AC1011">
        <w:rPr>
          <w:b/>
          <w:lang w:eastAsia="en-US"/>
        </w:rPr>
        <w:t>omnilor consilieri,</w:t>
      </w:r>
    </w:p>
    <w:p w:rsidR="00AC1011" w:rsidRPr="00AC1011" w:rsidRDefault="00AC1011" w:rsidP="006B2A56">
      <w:pPr>
        <w:spacing w:line="360" w:lineRule="auto"/>
        <w:jc w:val="both"/>
        <w:rPr>
          <w:b/>
          <w:lang w:eastAsia="en-US"/>
        </w:rPr>
      </w:pPr>
      <w:r w:rsidRPr="00AC1011">
        <w:rPr>
          <w:b/>
          <w:lang w:eastAsia="en-US"/>
        </w:rPr>
        <w:t>Având în vedere următoarele</w:t>
      </w:r>
      <w:r>
        <w:rPr>
          <w:b/>
          <w:lang w:eastAsia="en-US"/>
        </w:rPr>
        <w:t xml:space="preserve"> </w:t>
      </w:r>
      <w:r w:rsidRPr="00AC1011">
        <w:rPr>
          <w:b/>
          <w:lang w:eastAsia="en-US"/>
        </w:rPr>
        <w:t>:</w:t>
      </w:r>
    </w:p>
    <w:bookmarkEnd w:id="2"/>
    <w:p w:rsidR="00AC1011" w:rsidRPr="00AC1011" w:rsidRDefault="00AC1011" w:rsidP="006B2A56">
      <w:pPr>
        <w:numPr>
          <w:ilvl w:val="0"/>
          <w:numId w:val="4"/>
        </w:numPr>
        <w:spacing w:after="200" w:line="276" w:lineRule="auto"/>
        <w:jc w:val="both"/>
        <w:rPr>
          <w:rFonts w:eastAsia="Calibri"/>
          <w:lang w:eastAsia="en-US"/>
        </w:rPr>
      </w:pPr>
      <w:r w:rsidRPr="00AC1011">
        <w:rPr>
          <w:rFonts w:eastAsia="Calibri"/>
          <w:lang w:eastAsia="en-US"/>
        </w:rPr>
        <w:t xml:space="preserve">Unitatea  Administrativ Teritorială comuna Ivănești urmează să finalizeze implementarea  obiectivului de </w:t>
      </w:r>
      <w:proofErr w:type="spellStart"/>
      <w:r w:rsidRPr="00AC1011">
        <w:rPr>
          <w:rFonts w:eastAsia="Calibri"/>
          <w:lang w:eastAsia="en-US"/>
        </w:rPr>
        <w:t>investitii</w:t>
      </w:r>
      <w:proofErr w:type="spellEnd"/>
      <w:r w:rsidRPr="00AC1011">
        <w:rPr>
          <w:rFonts w:eastAsia="Calibri"/>
          <w:lang w:eastAsia="en-US"/>
        </w:rPr>
        <w:t xml:space="preserve">: </w:t>
      </w:r>
      <w:r w:rsidRPr="00AC1011">
        <w:rPr>
          <w:rFonts w:eastAsia="Calibri"/>
          <w:i/>
          <w:iCs/>
          <w:lang w:eastAsia="en-US"/>
        </w:rPr>
        <w:t>„DESFIINTARE CLADIRE EXISTENTA – CORP C1 SI CONSTRUIRE CENTRU COMUNITAR  INTEGRAT IN COMUNA IVANESTI, JUDETUL VASLUI</w:t>
      </w:r>
      <w:r w:rsidRPr="00AC1011">
        <w:rPr>
          <w:rFonts w:eastAsia="Calibri"/>
          <w:b/>
          <w:bCs/>
          <w:i/>
          <w:iCs/>
          <w:lang w:eastAsia="en-US"/>
        </w:rPr>
        <w:t xml:space="preserve">” </w:t>
      </w:r>
      <w:proofErr w:type="spellStart"/>
      <w:r w:rsidRPr="00AC1011">
        <w:rPr>
          <w:rFonts w:eastAsia="Calibri"/>
          <w:b/>
          <w:bCs/>
          <w:lang w:eastAsia="en-US"/>
        </w:rPr>
        <w:t>finantat</w:t>
      </w:r>
      <w:proofErr w:type="spellEnd"/>
      <w:r w:rsidRPr="00AC1011">
        <w:rPr>
          <w:rFonts w:eastAsia="Calibri"/>
          <w:b/>
          <w:bCs/>
          <w:lang w:eastAsia="en-US"/>
        </w:rPr>
        <w:t xml:space="preserve"> si implementat</w:t>
      </w:r>
      <w:r w:rsidRPr="00AC1011">
        <w:rPr>
          <w:rFonts w:eastAsia="Calibri"/>
          <w:lang w:eastAsia="en-US"/>
        </w:rPr>
        <w:t xml:space="preserve"> prin Programul </w:t>
      </w:r>
      <w:proofErr w:type="spellStart"/>
      <w:r w:rsidRPr="00AC1011">
        <w:rPr>
          <w:rFonts w:eastAsia="Calibri"/>
          <w:lang w:eastAsia="en-US"/>
        </w:rPr>
        <w:t>Operational</w:t>
      </w:r>
      <w:proofErr w:type="spellEnd"/>
      <w:r w:rsidRPr="00AC1011">
        <w:rPr>
          <w:rFonts w:eastAsia="Calibri"/>
          <w:lang w:eastAsia="en-US"/>
        </w:rPr>
        <w:t xml:space="preserve"> Regional 2014-2020, Axa Prioritară 8 Dezvoltarea infrastructurii de sănătate şi sociale; Prioritate de Investiţie 8.1  Investiţiile în infrastructurile sanitare şi sociale care contribuie la dezvoltarea la nivel naţional, regional şi local, reducând inegalităţile în ceea ce priveşte starea de sănătate şi promovând incluziunea socială prin îmbunătăţirea accesului la serviciile  sociale, culturale și de recreare, precum și trecerea de la serviciile instituționale la serviciile prestate de colectivitățile locale, cod SMIS 140619, </w:t>
      </w:r>
      <w:r w:rsidRPr="00AC1011">
        <w:rPr>
          <w:rFonts w:eastAsia="Calibri"/>
          <w:b/>
          <w:bCs/>
          <w:lang w:eastAsia="en-US"/>
        </w:rPr>
        <w:t xml:space="preserve">conform contractului de finanțare nr. 7814/05.07.2022 </w:t>
      </w:r>
      <w:r w:rsidRPr="00AC1011">
        <w:rPr>
          <w:rFonts w:eastAsia="Calibri"/>
          <w:lang w:eastAsia="en-US"/>
        </w:rPr>
        <w:t>semnat între Ministerul Dezvoltării, Lucrărilor Publice și administrației, în calitate de Autoritate de Management pentru P.O.R. 2014-2020, Organismul Intermediar, Agenția pentru Dezvoltare Regională Nord Est pe de o parte și Comuna Ivănești, pe de altă parte;</w:t>
      </w:r>
    </w:p>
    <w:p w:rsidR="00AC1011" w:rsidRPr="00AC1011" w:rsidRDefault="00AC1011" w:rsidP="006B2A56">
      <w:pPr>
        <w:numPr>
          <w:ilvl w:val="0"/>
          <w:numId w:val="4"/>
        </w:numPr>
        <w:spacing w:after="200" w:line="276" w:lineRule="auto"/>
        <w:jc w:val="both"/>
        <w:rPr>
          <w:rFonts w:eastAsia="Calibri"/>
          <w:lang w:eastAsia="en-US"/>
        </w:rPr>
      </w:pPr>
      <w:r w:rsidRPr="00AC1011">
        <w:rPr>
          <w:rFonts w:eastAsia="Calibri"/>
          <w:lang w:eastAsia="en-US"/>
        </w:rPr>
        <w:t xml:space="preserve">Ministerul Muncii, Familiei, Tineretului și Solidarității Sociale, în parteneriat cu Ministerul Educației și Cercetării, Ministerul Sănătății și Agenția Națională pentru Plăti și Inspecție Socială, prin Unitatea Județeană de Suport și Supervizare Vaslui (UJSS Vaslui) </w:t>
      </w:r>
      <w:r w:rsidRPr="00AC1011">
        <w:rPr>
          <w:rFonts w:eastAsia="Calibri"/>
          <w:b/>
          <w:bCs/>
          <w:lang w:eastAsia="en-US"/>
        </w:rPr>
        <w:t>implementează proiectul</w:t>
      </w:r>
      <w:r w:rsidRPr="00AC1011">
        <w:rPr>
          <w:rFonts w:eastAsia="Calibri"/>
          <w:i/>
          <w:iCs/>
          <w:lang w:eastAsia="en-US"/>
        </w:rPr>
        <w:t xml:space="preserve"> „Furnizare de servicii integrate în comunitățile rurale - facilitarea accesului persoanelor vulnerabile la servicii de bază eficiente și de calitate”, </w:t>
      </w:r>
      <w:r w:rsidRPr="00AC1011">
        <w:rPr>
          <w:rFonts w:eastAsia="Calibri"/>
          <w:lang w:eastAsia="en-US"/>
        </w:rPr>
        <w:t xml:space="preserve">cod SMIS 339395, cofinanțat de Uniunea Europeană din Fondul Social European Plus, prin Programul Incluziune și Demnitate Socială 2021-2027 ; Obiectivul general al proiectului este creșterea incluziunii sociale și reducerea sărăciei, prin dezvoltarea serviciilor comunitare integrate în 2.000 de comunități din mediul rural. Proiectul prevede crearea și funcționarea unor echipe comunitare integrate (ECI), într-un număr de 2.000 de autorități locale din mediul rural (exclusiv </w:t>
      </w:r>
      <w:proofErr w:type="spellStart"/>
      <w:r w:rsidRPr="00AC1011">
        <w:rPr>
          <w:rFonts w:eastAsia="Calibri"/>
          <w:lang w:eastAsia="en-US"/>
        </w:rPr>
        <w:t>UAT-uri</w:t>
      </w:r>
      <w:proofErr w:type="spellEnd"/>
      <w:r w:rsidRPr="00AC1011">
        <w:rPr>
          <w:rFonts w:eastAsia="Calibri"/>
          <w:lang w:eastAsia="en-US"/>
        </w:rPr>
        <w:t xml:space="preserve"> de la nivelul comunelor), pentru furnizarea integrată a serviciilor sociale, educaționale și medicale, abordarea </w:t>
      </w:r>
      <w:r w:rsidRPr="00AC1011">
        <w:rPr>
          <w:rFonts w:eastAsia="Calibri"/>
          <w:lang w:eastAsia="en-US"/>
        </w:rPr>
        <w:lastRenderedPageBreak/>
        <w:t>sistemică a nevoilor și crearea unui proces sustenabil de ieșire din starea de sărăcie, integrare socială și economică prin: creșterea calității serviciilor comunitare furnizate, adecvarea acestora la nevoile locale și creșterea capacității AAPL de a răspunde în mod eficient la vulnerabilitățile identificate; creșterea numărului de persoane care beneficiază de servicii comunitare integrate și îmbunătățirea calității vieții, aplicarea standardizată de proceduri, metodologii și instrumente specifice de lucru; îmbunătățirea nivelului de competențe al specialiștilor care activează în echipele comunitare integrate sau alte autorități relevante, contribuind astfel la consolidarea rețelei de furnizori publici de servicii prin furnizarea de servicii comunitare integrate adaptate nevoilor populației.</w:t>
      </w:r>
    </w:p>
    <w:p w:rsidR="00AC1011" w:rsidRPr="00AC1011" w:rsidRDefault="00AC1011" w:rsidP="006B2A56">
      <w:pPr>
        <w:numPr>
          <w:ilvl w:val="0"/>
          <w:numId w:val="4"/>
        </w:numPr>
        <w:spacing w:after="200" w:line="276" w:lineRule="auto"/>
        <w:jc w:val="both"/>
        <w:rPr>
          <w:rFonts w:eastAsia="Calibri"/>
          <w:lang w:eastAsia="en-US"/>
        </w:rPr>
      </w:pPr>
      <w:r w:rsidRPr="00AC1011">
        <w:rPr>
          <w:rFonts w:eastAsia="Calibri"/>
          <w:lang w:eastAsia="en-US"/>
        </w:rPr>
        <w:t>Minuta de întâlnire individuală din data de 08.10.2025, ora 11:00 dintre experții UJSS Vaslui și subsemnatul, în calitate de primar al UAT Comuna Ivănești;</w:t>
      </w:r>
    </w:p>
    <w:p w:rsidR="00AC1011" w:rsidRPr="00AC1011" w:rsidRDefault="00AC1011" w:rsidP="006B2A56">
      <w:pPr>
        <w:numPr>
          <w:ilvl w:val="0"/>
          <w:numId w:val="4"/>
        </w:numPr>
        <w:spacing w:after="200" w:line="276" w:lineRule="auto"/>
        <w:jc w:val="both"/>
        <w:rPr>
          <w:rFonts w:eastAsia="Calibri"/>
          <w:lang w:eastAsia="en-US"/>
        </w:rPr>
      </w:pPr>
      <w:r w:rsidRPr="00AC1011">
        <w:rPr>
          <w:rFonts w:eastAsia="Calibri"/>
          <w:lang w:eastAsia="en-US"/>
        </w:rPr>
        <w:t>Emailul din partea UJSS Vaslui , din data de 09.10.2025, cu documentele (anexă la prezentul referat) necesar a fi depuse pentru</w:t>
      </w:r>
      <w:r w:rsidRPr="00AC1011">
        <w:rPr>
          <w:rFonts w:ascii="Calibri" w:eastAsia="Calibri" w:hAnsi="Calibri"/>
          <w:sz w:val="22"/>
          <w:szCs w:val="22"/>
          <w:lang w:eastAsia="en-US"/>
        </w:rPr>
        <w:t xml:space="preserve"> </w:t>
      </w:r>
      <w:r w:rsidRPr="00AC1011">
        <w:rPr>
          <w:rFonts w:eastAsia="Calibri"/>
          <w:lang w:eastAsia="en-US"/>
        </w:rPr>
        <w:t xml:space="preserve">participarea în procesul de selecție a </w:t>
      </w:r>
      <w:proofErr w:type="spellStart"/>
      <w:r w:rsidRPr="00AC1011">
        <w:rPr>
          <w:rFonts w:eastAsia="Calibri"/>
          <w:lang w:eastAsia="en-US"/>
        </w:rPr>
        <w:t>UAT-urilor</w:t>
      </w:r>
      <w:proofErr w:type="spellEnd"/>
      <w:r w:rsidRPr="00AC1011">
        <w:rPr>
          <w:rFonts w:eastAsia="Calibri"/>
          <w:lang w:eastAsia="en-US"/>
        </w:rPr>
        <w:t xml:space="preserve"> rurale (comune) desfășurat în cadrul proiectului finanțat din fonduri europene „Furnizare de servicii integrate în comunitățile rurale – facilitarea accesului persoanelor vulnerabile la servicii de bază eficiente şi de calitate”, respectiv: procedura cadru </w:t>
      </w:r>
      <w:proofErr w:type="spellStart"/>
      <w:r w:rsidRPr="00AC1011">
        <w:rPr>
          <w:rFonts w:eastAsia="Calibri"/>
          <w:lang w:eastAsia="en-US"/>
        </w:rPr>
        <w:t>selectie</w:t>
      </w:r>
      <w:proofErr w:type="spellEnd"/>
      <w:r w:rsidRPr="00AC1011">
        <w:rPr>
          <w:rFonts w:eastAsia="Calibri"/>
          <w:lang w:eastAsia="en-US"/>
        </w:rPr>
        <w:t xml:space="preserve">, protocol de colaborare, </w:t>
      </w:r>
      <w:proofErr w:type="spellStart"/>
      <w:r w:rsidRPr="00AC1011">
        <w:rPr>
          <w:rFonts w:eastAsia="Calibri"/>
          <w:lang w:eastAsia="en-US"/>
        </w:rPr>
        <w:t>declaratie</w:t>
      </w:r>
      <w:proofErr w:type="spellEnd"/>
      <w:r w:rsidRPr="00AC1011">
        <w:rPr>
          <w:rFonts w:eastAsia="Calibri"/>
          <w:lang w:eastAsia="en-US"/>
        </w:rPr>
        <w:t xml:space="preserve"> de eligibilitate, scrisoare de </w:t>
      </w:r>
      <w:proofErr w:type="spellStart"/>
      <w:r w:rsidRPr="00AC1011">
        <w:rPr>
          <w:rFonts w:eastAsia="Calibri"/>
          <w:lang w:eastAsia="en-US"/>
        </w:rPr>
        <w:t>intentie</w:t>
      </w:r>
      <w:proofErr w:type="spellEnd"/>
      <w:r w:rsidRPr="00AC1011">
        <w:rPr>
          <w:rFonts w:eastAsia="Calibri"/>
          <w:lang w:eastAsia="en-US"/>
        </w:rPr>
        <w:t>, anexa 5-model de HCL;</w:t>
      </w:r>
    </w:p>
    <w:p w:rsidR="00AC1011" w:rsidRPr="00AC1011" w:rsidRDefault="00AC1011" w:rsidP="006B2A56">
      <w:pPr>
        <w:numPr>
          <w:ilvl w:val="0"/>
          <w:numId w:val="4"/>
        </w:numPr>
        <w:spacing w:after="200" w:line="276" w:lineRule="auto"/>
        <w:jc w:val="both"/>
        <w:rPr>
          <w:rFonts w:eastAsia="Calibri"/>
          <w:lang w:eastAsia="en-US"/>
        </w:rPr>
      </w:pPr>
      <w:r w:rsidRPr="00AC1011">
        <w:rPr>
          <w:rFonts w:eastAsia="Calibri"/>
          <w:lang w:eastAsia="en-US"/>
        </w:rPr>
        <w:t>Adresa nr. 20723/06.10.2025 din partea DSP Vaslui cu privire la decizia de accesare a proiectului, inclusiv prin consultarea dumneavoastră cu privire la oportunitatea de a aplica în cadrul acestui proiect ;</w:t>
      </w:r>
    </w:p>
    <w:p w:rsidR="00AC1011" w:rsidRPr="00AC1011" w:rsidRDefault="00AC1011" w:rsidP="006B2A56">
      <w:pPr>
        <w:jc w:val="both"/>
        <w:rPr>
          <w:rFonts w:eastAsia="Calibri"/>
          <w:lang w:eastAsia="en-US"/>
        </w:rPr>
      </w:pPr>
    </w:p>
    <w:p w:rsidR="00AC1011" w:rsidRPr="00AC1011" w:rsidRDefault="00AC1011" w:rsidP="006B2A56">
      <w:pPr>
        <w:ind w:firstLine="360"/>
        <w:jc w:val="both"/>
        <w:rPr>
          <w:bCs/>
          <w:lang w:eastAsia="en-US"/>
        </w:rPr>
      </w:pPr>
      <w:r w:rsidRPr="00AC1011">
        <w:rPr>
          <w:rFonts w:eastAsia="Calibri"/>
          <w:lang w:eastAsia="en-US"/>
        </w:rPr>
        <w:t xml:space="preserve">Vă supun atenției adoptarea proiectului de hotărâre privind </w:t>
      </w:r>
      <w:r w:rsidRPr="00AC1011">
        <w:rPr>
          <w:bCs/>
          <w:lang w:eastAsia="en-US"/>
        </w:rPr>
        <w:t xml:space="preserve">aprobarea colaborării interinstituționale din cadrul proiectului </w:t>
      </w:r>
      <w:r w:rsidRPr="00AC1011">
        <w:rPr>
          <w:bCs/>
          <w:i/>
          <w:iCs/>
          <w:lang w:eastAsia="en-US"/>
        </w:rPr>
        <w:t>„Furnizare de servicii integrate în comunitățile rurale – facilitarea accesului persoanelor vulnerabile la servicii de bază eficiente și de calitate”</w:t>
      </w:r>
      <w:r w:rsidRPr="00AC1011">
        <w:rPr>
          <w:b/>
          <w:i/>
          <w:iCs/>
          <w:lang w:eastAsia="en-US"/>
        </w:rPr>
        <w:t>,</w:t>
      </w:r>
      <w:r w:rsidRPr="00AC1011">
        <w:rPr>
          <w:b/>
          <w:lang w:eastAsia="en-US"/>
        </w:rPr>
        <w:t xml:space="preserve"> </w:t>
      </w:r>
      <w:r w:rsidRPr="00AC1011">
        <w:rPr>
          <w:rFonts w:eastAsia="Calibri"/>
          <w:lang w:eastAsia="en-US"/>
        </w:rPr>
        <w:t>în forma prezentată.</w:t>
      </w:r>
    </w:p>
    <w:p w:rsidR="00AC1011" w:rsidRPr="00AC1011" w:rsidRDefault="00AC1011" w:rsidP="006B2A56">
      <w:pPr>
        <w:jc w:val="both"/>
        <w:rPr>
          <w:rFonts w:eastAsia="Calibri"/>
          <w:b/>
          <w:lang w:eastAsia="en-US"/>
        </w:rPr>
      </w:pPr>
      <w:r w:rsidRPr="00AC1011">
        <w:rPr>
          <w:rFonts w:eastAsia="Calibri"/>
          <w:lang w:eastAsia="en-US"/>
        </w:rPr>
        <w:tab/>
      </w:r>
      <w:r w:rsidRPr="00AC1011">
        <w:rPr>
          <w:rFonts w:eastAsia="Calibri"/>
          <w:lang w:eastAsia="en-US"/>
        </w:rPr>
        <w:tab/>
      </w:r>
      <w:r w:rsidRPr="00AC1011">
        <w:rPr>
          <w:rFonts w:eastAsia="Calibri"/>
          <w:lang w:eastAsia="en-US"/>
        </w:rPr>
        <w:tab/>
      </w:r>
      <w:r w:rsidRPr="00AC1011">
        <w:rPr>
          <w:rFonts w:eastAsia="Calibri"/>
          <w:lang w:eastAsia="en-US"/>
        </w:rPr>
        <w:tab/>
      </w:r>
      <w:r w:rsidRPr="00AC1011">
        <w:rPr>
          <w:rFonts w:eastAsia="Calibri"/>
          <w:lang w:eastAsia="en-US"/>
        </w:rPr>
        <w:tab/>
      </w:r>
      <w:r w:rsidRPr="00AC1011">
        <w:rPr>
          <w:rFonts w:eastAsia="Calibri"/>
          <w:lang w:eastAsia="en-US"/>
        </w:rPr>
        <w:tab/>
      </w:r>
      <w:r w:rsidRPr="00AC1011">
        <w:rPr>
          <w:rFonts w:eastAsia="Calibri"/>
          <w:lang w:eastAsia="en-US"/>
        </w:rPr>
        <w:tab/>
      </w:r>
      <w:r w:rsidRPr="00AC1011">
        <w:rPr>
          <w:rFonts w:eastAsia="Calibri"/>
          <w:lang w:eastAsia="en-US"/>
        </w:rPr>
        <w:tab/>
      </w:r>
      <w:r w:rsidRPr="00AC1011">
        <w:rPr>
          <w:rFonts w:eastAsia="Calibri"/>
          <w:lang w:eastAsia="en-US"/>
        </w:rPr>
        <w:tab/>
      </w:r>
      <w:r w:rsidRPr="00AC1011">
        <w:rPr>
          <w:rFonts w:eastAsia="Calibri"/>
          <w:lang w:eastAsia="en-US"/>
        </w:rPr>
        <w:tab/>
      </w:r>
      <w:r w:rsidRPr="00AC1011">
        <w:rPr>
          <w:rFonts w:eastAsia="Calibri"/>
          <w:lang w:eastAsia="en-US"/>
        </w:rPr>
        <w:tab/>
      </w:r>
      <w:r w:rsidRPr="00AC1011">
        <w:rPr>
          <w:rFonts w:eastAsia="Calibri"/>
          <w:lang w:eastAsia="en-US"/>
        </w:rPr>
        <w:tab/>
      </w:r>
      <w:r w:rsidRPr="00AC1011">
        <w:rPr>
          <w:rFonts w:eastAsia="Calibri"/>
          <w:lang w:eastAsia="en-US"/>
        </w:rPr>
        <w:tab/>
      </w:r>
      <w:r w:rsidRPr="00AC1011">
        <w:rPr>
          <w:rFonts w:eastAsia="Calibri"/>
          <w:lang w:eastAsia="en-US"/>
        </w:rPr>
        <w:tab/>
      </w:r>
      <w:r w:rsidRPr="00AC1011">
        <w:rPr>
          <w:rFonts w:eastAsia="Calibri"/>
          <w:b/>
          <w:lang w:eastAsia="en-US"/>
        </w:rPr>
        <w:tab/>
      </w:r>
      <w:r w:rsidRPr="00AC1011">
        <w:rPr>
          <w:rFonts w:eastAsia="Calibri"/>
          <w:b/>
          <w:lang w:eastAsia="en-US"/>
        </w:rPr>
        <w:tab/>
      </w:r>
      <w:r w:rsidRPr="00AC1011">
        <w:rPr>
          <w:rFonts w:eastAsia="Calibri"/>
          <w:b/>
          <w:lang w:eastAsia="en-US"/>
        </w:rPr>
        <w:tab/>
      </w:r>
      <w:r w:rsidRPr="00AC1011">
        <w:rPr>
          <w:rFonts w:eastAsia="Calibri"/>
          <w:b/>
          <w:lang w:eastAsia="en-US"/>
        </w:rPr>
        <w:tab/>
      </w:r>
      <w:r w:rsidRPr="00AC1011">
        <w:rPr>
          <w:rFonts w:eastAsia="Calibri"/>
          <w:b/>
          <w:lang w:eastAsia="en-US"/>
        </w:rPr>
        <w:tab/>
      </w:r>
    </w:p>
    <w:p w:rsidR="00AC1011" w:rsidRPr="00AC1011" w:rsidRDefault="00AC1011" w:rsidP="006B2A56">
      <w:pPr>
        <w:jc w:val="both"/>
        <w:rPr>
          <w:rFonts w:eastAsia="Calibri"/>
          <w:b/>
          <w:lang w:eastAsia="en-US"/>
        </w:rPr>
      </w:pPr>
      <w:proofErr w:type="spellStart"/>
      <w:r w:rsidRPr="00AC1011">
        <w:rPr>
          <w:rFonts w:eastAsia="Calibri"/>
          <w:b/>
          <w:lang w:eastAsia="en-US"/>
        </w:rPr>
        <w:t>Initiator</w:t>
      </w:r>
      <w:proofErr w:type="spellEnd"/>
      <w:r w:rsidRPr="00AC1011">
        <w:rPr>
          <w:rFonts w:eastAsia="Calibri"/>
          <w:b/>
          <w:lang w:eastAsia="en-US"/>
        </w:rPr>
        <w:t>,</w:t>
      </w:r>
    </w:p>
    <w:p w:rsidR="00AC1011" w:rsidRPr="00AC1011" w:rsidRDefault="00AC1011" w:rsidP="006B2A56">
      <w:pPr>
        <w:jc w:val="both"/>
        <w:rPr>
          <w:rFonts w:eastAsia="Calibri"/>
          <w:b/>
          <w:lang w:eastAsia="en-US"/>
        </w:rPr>
      </w:pPr>
      <w:r w:rsidRPr="00AC1011">
        <w:rPr>
          <w:rFonts w:eastAsia="Calibri"/>
          <w:b/>
          <w:lang w:eastAsia="en-US"/>
        </w:rPr>
        <w:t>PRIMAR,</w:t>
      </w:r>
    </w:p>
    <w:p w:rsidR="00AC1011" w:rsidRDefault="00AC1011" w:rsidP="006B2A56">
      <w:pPr>
        <w:jc w:val="both"/>
        <w:rPr>
          <w:rFonts w:eastAsia="Calibri"/>
          <w:b/>
          <w:lang w:eastAsia="en-US"/>
        </w:rPr>
      </w:pPr>
      <w:r>
        <w:rPr>
          <w:rFonts w:eastAsia="Calibri"/>
          <w:b/>
          <w:lang w:eastAsia="en-US"/>
        </w:rPr>
        <w:t>Vasile NOVAC</w:t>
      </w:r>
    </w:p>
    <w:p w:rsidR="00AC1011" w:rsidRDefault="00AC1011" w:rsidP="006B2A56">
      <w:pPr>
        <w:jc w:val="both"/>
        <w:rPr>
          <w:rFonts w:eastAsia="Calibri"/>
          <w:b/>
          <w:lang w:eastAsia="en-US"/>
        </w:rPr>
      </w:pPr>
    </w:p>
    <w:p w:rsidR="00AC1011" w:rsidRDefault="00AC1011" w:rsidP="006B2A56">
      <w:pPr>
        <w:jc w:val="both"/>
        <w:rPr>
          <w:rFonts w:eastAsia="Calibri"/>
          <w:b/>
          <w:lang w:eastAsia="en-US"/>
        </w:rPr>
      </w:pPr>
    </w:p>
    <w:p w:rsidR="00AC1011" w:rsidRDefault="00AC1011" w:rsidP="006B2A56">
      <w:pPr>
        <w:jc w:val="both"/>
        <w:rPr>
          <w:rFonts w:eastAsia="Calibri"/>
          <w:b/>
          <w:lang w:eastAsia="en-US"/>
        </w:rPr>
      </w:pPr>
    </w:p>
    <w:p w:rsidR="00AC1011" w:rsidRDefault="00AC1011" w:rsidP="006B2A56">
      <w:pPr>
        <w:jc w:val="both"/>
        <w:rPr>
          <w:rFonts w:eastAsia="Calibri"/>
          <w:b/>
          <w:lang w:eastAsia="en-US"/>
        </w:rPr>
      </w:pPr>
    </w:p>
    <w:p w:rsidR="00AC1011" w:rsidRDefault="00AC1011" w:rsidP="006B2A56">
      <w:pPr>
        <w:jc w:val="both"/>
        <w:rPr>
          <w:rFonts w:eastAsia="Calibri"/>
          <w:b/>
          <w:lang w:eastAsia="en-US"/>
        </w:rPr>
      </w:pPr>
    </w:p>
    <w:p w:rsidR="00AC1011" w:rsidRDefault="00AC1011" w:rsidP="006B2A56">
      <w:pPr>
        <w:jc w:val="both"/>
        <w:rPr>
          <w:rFonts w:eastAsia="Calibri"/>
          <w:b/>
          <w:lang w:eastAsia="en-US"/>
        </w:rPr>
      </w:pPr>
    </w:p>
    <w:p w:rsidR="00AC1011" w:rsidRPr="00AC1011" w:rsidRDefault="00AC1011" w:rsidP="006B2A56">
      <w:pPr>
        <w:jc w:val="both"/>
        <w:rPr>
          <w:rFonts w:eastAsia="Calibri"/>
          <w:b/>
          <w:lang w:eastAsia="en-US"/>
        </w:rPr>
      </w:pPr>
    </w:p>
    <w:p w:rsidR="00AC1011" w:rsidRDefault="00AC1011" w:rsidP="006B2A56">
      <w:pPr>
        <w:jc w:val="both"/>
        <w:rPr>
          <w:rFonts w:eastAsia="Calibri"/>
          <w:b/>
          <w:lang w:eastAsia="en-US"/>
        </w:rPr>
      </w:pPr>
      <w:r>
        <w:rPr>
          <w:rFonts w:eastAsia="Calibri"/>
          <w:b/>
          <w:lang w:eastAsia="en-US"/>
        </w:rPr>
        <w:lastRenderedPageBreak/>
        <w:t>JUDETUL VASLUI</w:t>
      </w:r>
    </w:p>
    <w:p w:rsidR="00AC1011" w:rsidRPr="00AC1011" w:rsidRDefault="00AC1011" w:rsidP="006B2A56">
      <w:pPr>
        <w:jc w:val="both"/>
        <w:rPr>
          <w:rFonts w:eastAsia="Calibri"/>
          <w:b/>
          <w:lang w:eastAsia="en-US"/>
        </w:rPr>
      </w:pPr>
      <w:r w:rsidRPr="00AC1011">
        <w:rPr>
          <w:rFonts w:eastAsia="Calibri"/>
          <w:b/>
          <w:lang w:eastAsia="en-US"/>
        </w:rPr>
        <w:t>COMUNA IVĂNEȘTI</w:t>
      </w:r>
    </w:p>
    <w:p w:rsidR="00AC1011" w:rsidRPr="00AC1011" w:rsidRDefault="00AC1011" w:rsidP="006B2A56">
      <w:pPr>
        <w:jc w:val="both"/>
        <w:rPr>
          <w:rFonts w:eastAsia="Calibri"/>
          <w:b/>
          <w:lang w:eastAsia="en-US"/>
        </w:rPr>
      </w:pPr>
      <w:r w:rsidRPr="00AC1011">
        <w:rPr>
          <w:rFonts w:eastAsia="Calibri"/>
          <w:b/>
          <w:lang w:eastAsia="en-US"/>
        </w:rPr>
        <w:t>COMPARTIMENT Urbanism, Amenajarea Teritoriului si Achiziții Publice</w:t>
      </w:r>
    </w:p>
    <w:p w:rsidR="00AC1011" w:rsidRPr="00AC1011" w:rsidRDefault="000D3A98" w:rsidP="006B2A56">
      <w:pPr>
        <w:jc w:val="both"/>
        <w:rPr>
          <w:rFonts w:eastAsia="Calibri"/>
          <w:lang w:eastAsia="en-US"/>
        </w:rPr>
      </w:pPr>
      <w:r>
        <w:rPr>
          <w:rFonts w:eastAsia="Calibri"/>
          <w:lang w:eastAsia="en-US"/>
        </w:rPr>
        <w:t>Nr. 3405 /  28.10.2025</w:t>
      </w:r>
    </w:p>
    <w:p w:rsidR="00AC1011" w:rsidRPr="00AC1011" w:rsidRDefault="00AC1011" w:rsidP="006B2A56">
      <w:pPr>
        <w:jc w:val="both"/>
        <w:rPr>
          <w:rFonts w:eastAsia="Calibri"/>
          <w:lang w:eastAsia="en-US"/>
        </w:rPr>
      </w:pPr>
      <w:r w:rsidRPr="00AC1011">
        <w:rPr>
          <w:rFonts w:eastAsia="Calibri"/>
          <w:lang w:eastAsia="en-US"/>
        </w:rPr>
        <w:tab/>
      </w:r>
      <w:r w:rsidRPr="00AC1011">
        <w:rPr>
          <w:rFonts w:eastAsia="Calibri"/>
          <w:lang w:eastAsia="en-US"/>
        </w:rPr>
        <w:tab/>
      </w:r>
      <w:r w:rsidRPr="00AC1011">
        <w:rPr>
          <w:rFonts w:eastAsia="Calibri"/>
          <w:lang w:eastAsia="en-US"/>
        </w:rPr>
        <w:tab/>
      </w:r>
      <w:r w:rsidRPr="00AC1011">
        <w:rPr>
          <w:rFonts w:eastAsia="Calibri"/>
          <w:lang w:eastAsia="en-US"/>
        </w:rPr>
        <w:tab/>
      </w:r>
      <w:r w:rsidRPr="00AC1011">
        <w:rPr>
          <w:rFonts w:eastAsia="Calibri"/>
          <w:lang w:eastAsia="en-US"/>
        </w:rPr>
        <w:tab/>
      </w:r>
    </w:p>
    <w:p w:rsidR="00AC1011" w:rsidRPr="00AC1011" w:rsidRDefault="00AC1011" w:rsidP="000D3A98">
      <w:pPr>
        <w:ind w:left="2124" w:firstLine="708"/>
        <w:jc w:val="both"/>
        <w:rPr>
          <w:rFonts w:eastAsia="Calibri"/>
          <w:b/>
          <w:lang w:eastAsia="en-US"/>
        </w:rPr>
      </w:pPr>
      <w:r w:rsidRPr="00AC1011">
        <w:rPr>
          <w:rFonts w:eastAsia="Calibri"/>
          <w:b/>
          <w:lang w:eastAsia="en-US"/>
        </w:rPr>
        <w:t>RAPORT DE SPECIALITATE</w:t>
      </w:r>
    </w:p>
    <w:p w:rsidR="00AC1011" w:rsidRPr="00AC1011" w:rsidRDefault="000D3A98" w:rsidP="006B2A56">
      <w:pPr>
        <w:jc w:val="both"/>
        <w:rPr>
          <w:b/>
        </w:rPr>
      </w:pPr>
      <w:r>
        <w:rPr>
          <w:b/>
        </w:rPr>
        <w:t xml:space="preserve">La proiectul de </w:t>
      </w:r>
      <w:proofErr w:type="spellStart"/>
      <w:r>
        <w:rPr>
          <w:b/>
        </w:rPr>
        <w:t>hotarare</w:t>
      </w:r>
      <w:proofErr w:type="spellEnd"/>
      <w:r>
        <w:rPr>
          <w:b/>
        </w:rPr>
        <w:t xml:space="preserve"> </w:t>
      </w:r>
      <w:r w:rsidR="00AC1011" w:rsidRPr="00AC1011">
        <w:rPr>
          <w:b/>
        </w:rPr>
        <w:t xml:space="preserve">privind aprobarea colaborării interinstituționale din cadrul proiectului </w:t>
      </w:r>
      <w:r w:rsidR="00AC1011" w:rsidRPr="00AC1011">
        <w:rPr>
          <w:b/>
          <w:i/>
          <w:iCs/>
        </w:rPr>
        <w:t>„Furnizare de servicii integrate în comunitățile rurale – facilitarea accesului persoanelor vulnerabile la servicii de bază eficiente și de calitate”</w:t>
      </w:r>
      <w:r w:rsidR="00AC1011" w:rsidRPr="00AC1011">
        <w:rPr>
          <w:rFonts w:eastAsia="Calibri"/>
          <w:lang w:eastAsia="en-US"/>
        </w:rPr>
        <w:t xml:space="preserve"> </w:t>
      </w:r>
      <w:r w:rsidR="00AC1011" w:rsidRPr="00AC1011">
        <w:rPr>
          <w:bCs/>
        </w:rPr>
        <w:t>derulat de către Ministerul Muncii, Familiei, Tineretului și Solidarității Sociale, în parteneriat cu Ministerul Educației și Cercetării, Ministerul Sănătății și Agenția Națională pentru Plăti și Inspecție Socială, cod SMIS 339395, cofinanțat de Uniunea Europeană din Fondul Social European Plus, prin Programul Incluziune</w:t>
      </w:r>
      <w:r w:rsidR="00044E3B">
        <w:rPr>
          <w:bCs/>
        </w:rPr>
        <w:t xml:space="preserve"> și Demnitate Socială 2021-2027</w:t>
      </w:r>
    </w:p>
    <w:p w:rsidR="00AC1011" w:rsidRPr="00AC1011" w:rsidRDefault="00AC1011" w:rsidP="006B2A56">
      <w:pPr>
        <w:jc w:val="both"/>
        <w:rPr>
          <w:rFonts w:eastAsia="Calibri"/>
          <w:b/>
          <w:lang w:val="it-IT" w:eastAsia="en-US"/>
        </w:rPr>
      </w:pPr>
    </w:p>
    <w:p w:rsidR="00AC1011" w:rsidRPr="00AC1011" w:rsidRDefault="00AC1011" w:rsidP="006B2A56">
      <w:pPr>
        <w:jc w:val="both"/>
        <w:rPr>
          <w:rFonts w:eastAsia="Calibri"/>
          <w:lang w:val="it-IT" w:eastAsia="en-US"/>
        </w:rPr>
      </w:pPr>
      <w:r w:rsidRPr="00AC1011">
        <w:rPr>
          <w:rFonts w:eastAsia="Calibri"/>
          <w:b/>
          <w:lang w:val="it-IT" w:eastAsia="en-US"/>
        </w:rPr>
        <w:t>În conformitate cu prevederile</w:t>
      </w:r>
      <w:r w:rsidRPr="00AC1011">
        <w:rPr>
          <w:rFonts w:eastAsia="Calibri"/>
          <w:lang w:val="it-IT" w:eastAsia="en-US"/>
        </w:rPr>
        <w:t xml:space="preserve"> :</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Legii</w:t>
      </w:r>
      <w:r w:rsidRPr="00AC1011">
        <w:rPr>
          <w:rFonts w:eastAsia="Calibri"/>
          <w:color w:val="000000"/>
          <w:spacing w:val="-15"/>
          <w:lang w:eastAsia="en-US"/>
        </w:rPr>
        <w:t xml:space="preserve"> </w:t>
      </w:r>
      <w:r w:rsidRPr="00AC1011">
        <w:rPr>
          <w:rFonts w:eastAsia="Calibri"/>
          <w:color w:val="000000"/>
          <w:lang w:eastAsia="en-US"/>
        </w:rPr>
        <w:t>nr.</w:t>
      </w:r>
      <w:r w:rsidRPr="00AC1011">
        <w:rPr>
          <w:rFonts w:eastAsia="Calibri"/>
          <w:color w:val="000000"/>
          <w:spacing w:val="-12"/>
          <w:lang w:eastAsia="en-US"/>
        </w:rPr>
        <w:t xml:space="preserve"> </w:t>
      </w:r>
      <w:r w:rsidRPr="00AC1011">
        <w:rPr>
          <w:rFonts w:eastAsia="Calibri"/>
          <w:color w:val="000000"/>
          <w:lang w:eastAsia="en-US"/>
        </w:rPr>
        <w:t>2/1968</w:t>
      </w:r>
      <w:r w:rsidRPr="00AC1011">
        <w:rPr>
          <w:rFonts w:eastAsia="Calibri"/>
          <w:color w:val="000000"/>
          <w:spacing w:val="-13"/>
          <w:lang w:eastAsia="en-US"/>
        </w:rPr>
        <w:t xml:space="preserve"> </w:t>
      </w:r>
      <w:r w:rsidRPr="00AC1011">
        <w:rPr>
          <w:rFonts w:eastAsia="Calibri"/>
          <w:color w:val="000000"/>
          <w:lang w:eastAsia="en-US"/>
        </w:rPr>
        <w:t>privind</w:t>
      </w:r>
      <w:r w:rsidRPr="00AC1011">
        <w:rPr>
          <w:rFonts w:eastAsia="Calibri"/>
          <w:color w:val="000000"/>
          <w:spacing w:val="-12"/>
          <w:lang w:eastAsia="en-US"/>
        </w:rPr>
        <w:t xml:space="preserve"> </w:t>
      </w:r>
      <w:r w:rsidRPr="00AC1011">
        <w:rPr>
          <w:rFonts w:eastAsia="Calibri"/>
          <w:color w:val="000000"/>
          <w:lang w:eastAsia="en-US"/>
        </w:rPr>
        <w:t>organizarea</w:t>
      </w:r>
      <w:r w:rsidRPr="00AC1011">
        <w:rPr>
          <w:rFonts w:eastAsia="Calibri"/>
          <w:color w:val="000000"/>
          <w:spacing w:val="-10"/>
          <w:lang w:eastAsia="en-US"/>
        </w:rPr>
        <w:t xml:space="preserve"> </w:t>
      </w:r>
      <w:r w:rsidRPr="00AC1011">
        <w:rPr>
          <w:rFonts w:eastAsia="Calibri"/>
          <w:color w:val="000000"/>
          <w:lang w:eastAsia="en-US"/>
        </w:rPr>
        <w:t>administrativă</w:t>
      </w:r>
      <w:r w:rsidRPr="00AC1011">
        <w:rPr>
          <w:rFonts w:eastAsia="Calibri"/>
          <w:color w:val="000000"/>
          <w:spacing w:val="-12"/>
          <w:lang w:eastAsia="en-US"/>
        </w:rPr>
        <w:t xml:space="preserve"> </w:t>
      </w:r>
      <w:r w:rsidRPr="00AC1011">
        <w:rPr>
          <w:rFonts w:eastAsia="Calibri"/>
          <w:color w:val="000000"/>
          <w:lang w:eastAsia="en-US"/>
        </w:rPr>
        <w:t>a</w:t>
      </w:r>
      <w:r w:rsidRPr="00AC1011">
        <w:rPr>
          <w:rFonts w:eastAsia="Calibri"/>
          <w:color w:val="000000"/>
          <w:spacing w:val="-13"/>
          <w:lang w:eastAsia="en-US"/>
        </w:rPr>
        <w:t xml:space="preserve"> </w:t>
      </w:r>
      <w:r w:rsidRPr="00AC1011">
        <w:rPr>
          <w:rFonts w:eastAsia="Calibri"/>
          <w:color w:val="000000"/>
          <w:lang w:eastAsia="en-US"/>
        </w:rPr>
        <w:t>teritoriului</w:t>
      </w:r>
      <w:r w:rsidRPr="00AC1011">
        <w:rPr>
          <w:rFonts w:eastAsia="Calibri"/>
          <w:color w:val="000000"/>
          <w:spacing w:val="-10"/>
          <w:lang w:eastAsia="en-US"/>
        </w:rPr>
        <w:t xml:space="preserve"> </w:t>
      </w:r>
      <w:r w:rsidRPr="00AC1011">
        <w:rPr>
          <w:rFonts w:eastAsia="Calibri"/>
          <w:color w:val="000000"/>
          <w:lang w:eastAsia="en-US"/>
        </w:rPr>
        <w:t>României,</w:t>
      </w:r>
      <w:r w:rsidRPr="00AC1011">
        <w:rPr>
          <w:rFonts w:eastAsia="Calibri"/>
          <w:color w:val="000000"/>
          <w:spacing w:val="-9"/>
          <w:lang w:eastAsia="en-US"/>
        </w:rPr>
        <w:t xml:space="preserve"> </w:t>
      </w:r>
      <w:r w:rsidRPr="00AC1011">
        <w:rPr>
          <w:rFonts w:eastAsia="Calibri"/>
          <w:color w:val="000000"/>
          <w:spacing w:val="-2"/>
          <w:lang w:eastAsia="en-US"/>
        </w:rPr>
        <w:t>republicată;</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Ordonanței de</w:t>
      </w:r>
      <w:r w:rsidRPr="00AC1011">
        <w:rPr>
          <w:rFonts w:eastAsia="Calibri"/>
          <w:color w:val="000000"/>
          <w:spacing w:val="-4"/>
          <w:lang w:eastAsia="en-US"/>
        </w:rPr>
        <w:t xml:space="preserve"> </w:t>
      </w:r>
      <w:r w:rsidRPr="00AC1011">
        <w:rPr>
          <w:rFonts w:eastAsia="Calibri"/>
          <w:color w:val="000000"/>
          <w:lang w:eastAsia="en-US"/>
        </w:rPr>
        <w:t>urgență</w:t>
      </w:r>
      <w:r w:rsidRPr="00AC1011">
        <w:rPr>
          <w:rFonts w:eastAsia="Calibri"/>
          <w:color w:val="000000"/>
          <w:spacing w:val="-2"/>
          <w:lang w:eastAsia="en-US"/>
        </w:rPr>
        <w:t xml:space="preserve"> </w:t>
      </w:r>
      <w:r w:rsidRPr="00AC1011">
        <w:rPr>
          <w:rFonts w:eastAsia="Calibri"/>
          <w:color w:val="000000"/>
          <w:lang w:eastAsia="en-US"/>
        </w:rPr>
        <w:t>nr.</w:t>
      </w:r>
      <w:r w:rsidRPr="00AC1011">
        <w:rPr>
          <w:rFonts w:eastAsia="Calibri"/>
          <w:color w:val="000000"/>
          <w:spacing w:val="-5"/>
          <w:lang w:eastAsia="en-US"/>
        </w:rPr>
        <w:t xml:space="preserve"> </w:t>
      </w:r>
      <w:r w:rsidRPr="00AC1011">
        <w:rPr>
          <w:rFonts w:eastAsia="Calibri"/>
          <w:color w:val="000000"/>
          <w:lang w:eastAsia="en-US"/>
        </w:rPr>
        <w:t>57/</w:t>
      </w:r>
      <w:r w:rsidRPr="00AC1011">
        <w:rPr>
          <w:rFonts w:eastAsia="Calibri"/>
          <w:color w:val="000000"/>
          <w:spacing w:val="-3"/>
          <w:lang w:eastAsia="en-US"/>
        </w:rPr>
        <w:t xml:space="preserve"> </w:t>
      </w:r>
      <w:r w:rsidRPr="00AC1011">
        <w:rPr>
          <w:rFonts w:eastAsia="Calibri"/>
          <w:color w:val="000000"/>
          <w:lang w:eastAsia="en-US"/>
        </w:rPr>
        <w:t>2019</w:t>
      </w:r>
      <w:r w:rsidRPr="00AC1011">
        <w:rPr>
          <w:rFonts w:eastAsia="Calibri"/>
          <w:color w:val="000000"/>
          <w:spacing w:val="-2"/>
          <w:lang w:eastAsia="en-US"/>
        </w:rPr>
        <w:t xml:space="preserve"> </w:t>
      </w:r>
      <w:r w:rsidRPr="00AC1011">
        <w:rPr>
          <w:rFonts w:eastAsia="Calibri"/>
          <w:color w:val="000000"/>
          <w:lang w:eastAsia="en-US"/>
        </w:rPr>
        <w:t>privind</w:t>
      </w:r>
      <w:r w:rsidRPr="00AC1011">
        <w:rPr>
          <w:rFonts w:eastAsia="Calibri"/>
          <w:color w:val="000000"/>
          <w:spacing w:val="-3"/>
          <w:lang w:eastAsia="en-US"/>
        </w:rPr>
        <w:t xml:space="preserve"> </w:t>
      </w:r>
      <w:r w:rsidRPr="00AC1011">
        <w:rPr>
          <w:rFonts w:eastAsia="Calibri"/>
          <w:color w:val="000000"/>
          <w:lang w:eastAsia="en-US"/>
        </w:rPr>
        <w:t>Codul</w:t>
      </w:r>
      <w:r w:rsidRPr="00AC1011">
        <w:rPr>
          <w:rFonts w:eastAsia="Calibri"/>
          <w:color w:val="000000"/>
          <w:spacing w:val="-2"/>
          <w:lang w:eastAsia="en-US"/>
        </w:rPr>
        <w:t xml:space="preserve"> </w:t>
      </w:r>
      <w:r w:rsidRPr="00AC1011">
        <w:rPr>
          <w:rFonts w:eastAsia="Calibri"/>
          <w:color w:val="000000"/>
          <w:lang w:eastAsia="en-US"/>
        </w:rPr>
        <w:t>administrativ,</w:t>
      </w:r>
      <w:r w:rsidRPr="00AC1011">
        <w:rPr>
          <w:rFonts w:eastAsia="Calibri"/>
          <w:color w:val="000000"/>
          <w:spacing w:val="-5"/>
          <w:lang w:eastAsia="en-US"/>
        </w:rPr>
        <w:t xml:space="preserve"> </w:t>
      </w:r>
      <w:r w:rsidRPr="00AC1011">
        <w:rPr>
          <w:rFonts w:eastAsia="Calibri"/>
          <w:color w:val="000000"/>
          <w:lang w:eastAsia="en-US"/>
        </w:rPr>
        <w:t>cu</w:t>
      </w:r>
      <w:r w:rsidRPr="00AC1011">
        <w:rPr>
          <w:rFonts w:eastAsia="Calibri"/>
          <w:color w:val="000000"/>
          <w:spacing w:val="-5"/>
          <w:lang w:eastAsia="en-US"/>
        </w:rPr>
        <w:t xml:space="preserve"> </w:t>
      </w:r>
      <w:r w:rsidRPr="00AC1011">
        <w:rPr>
          <w:rFonts w:eastAsia="Calibri"/>
          <w:color w:val="000000"/>
          <w:lang w:eastAsia="en-US"/>
        </w:rPr>
        <w:t>modificările</w:t>
      </w:r>
      <w:r w:rsidRPr="00AC1011">
        <w:rPr>
          <w:rFonts w:eastAsia="Calibri"/>
          <w:color w:val="000000"/>
          <w:spacing w:val="-2"/>
          <w:lang w:eastAsia="en-US"/>
        </w:rPr>
        <w:t xml:space="preserve"> </w:t>
      </w:r>
      <w:r w:rsidRPr="00AC1011">
        <w:rPr>
          <w:rFonts w:eastAsia="Calibri"/>
          <w:color w:val="000000"/>
          <w:lang w:eastAsia="en-US"/>
        </w:rPr>
        <w:t>și</w:t>
      </w:r>
      <w:r w:rsidRPr="00AC1011">
        <w:rPr>
          <w:rFonts w:eastAsia="Calibri"/>
          <w:color w:val="000000"/>
          <w:spacing w:val="-4"/>
          <w:lang w:eastAsia="en-US"/>
        </w:rPr>
        <w:t xml:space="preserve"> </w:t>
      </w:r>
      <w:r w:rsidRPr="00AC1011">
        <w:rPr>
          <w:rFonts w:eastAsia="Calibri"/>
          <w:color w:val="000000"/>
          <w:lang w:eastAsia="en-US"/>
        </w:rPr>
        <w:t xml:space="preserve">completările </w:t>
      </w:r>
      <w:r w:rsidRPr="00AC1011">
        <w:rPr>
          <w:rFonts w:eastAsia="Calibri"/>
          <w:color w:val="000000"/>
          <w:spacing w:val="-2"/>
          <w:lang w:eastAsia="en-US"/>
        </w:rPr>
        <w:t>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Legii</w:t>
      </w:r>
      <w:r w:rsidRPr="00AC1011">
        <w:rPr>
          <w:rFonts w:eastAsia="Calibri"/>
          <w:color w:val="000000"/>
          <w:spacing w:val="-14"/>
          <w:lang w:eastAsia="en-US"/>
        </w:rPr>
        <w:t xml:space="preserve"> </w:t>
      </w:r>
      <w:r w:rsidRPr="00AC1011">
        <w:rPr>
          <w:rFonts w:eastAsia="Calibri"/>
          <w:color w:val="000000"/>
          <w:lang w:eastAsia="en-US"/>
        </w:rPr>
        <w:t>nr.</w:t>
      </w:r>
      <w:r w:rsidRPr="00AC1011">
        <w:rPr>
          <w:rFonts w:eastAsia="Calibri"/>
          <w:color w:val="000000"/>
          <w:spacing w:val="-12"/>
          <w:lang w:eastAsia="en-US"/>
        </w:rPr>
        <w:t xml:space="preserve"> </w:t>
      </w:r>
      <w:r w:rsidRPr="00AC1011">
        <w:rPr>
          <w:rFonts w:eastAsia="Calibri"/>
          <w:color w:val="000000"/>
          <w:lang w:eastAsia="en-US"/>
        </w:rPr>
        <w:t>500/2002</w:t>
      </w:r>
      <w:r w:rsidRPr="00AC1011">
        <w:rPr>
          <w:rFonts w:eastAsia="Calibri"/>
          <w:color w:val="000000"/>
          <w:spacing w:val="-6"/>
          <w:lang w:eastAsia="en-US"/>
        </w:rPr>
        <w:t xml:space="preserve"> </w:t>
      </w:r>
      <w:r w:rsidRPr="00AC1011">
        <w:rPr>
          <w:rFonts w:eastAsia="Calibri"/>
          <w:color w:val="000000"/>
          <w:lang w:eastAsia="en-US"/>
        </w:rPr>
        <w:t>privind</w:t>
      </w:r>
      <w:r w:rsidRPr="00AC1011">
        <w:rPr>
          <w:rFonts w:eastAsia="Calibri"/>
          <w:color w:val="000000"/>
          <w:spacing w:val="-7"/>
          <w:lang w:eastAsia="en-US"/>
        </w:rPr>
        <w:t xml:space="preserve"> </w:t>
      </w:r>
      <w:r w:rsidRPr="00AC1011">
        <w:rPr>
          <w:rFonts w:eastAsia="Calibri"/>
          <w:color w:val="000000"/>
          <w:lang w:eastAsia="en-US"/>
        </w:rPr>
        <w:t>finanțele</w:t>
      </w:r>
      <w:r w:rsidRPr="00AC1011">
        <w:rPr>
          <w:rFonts w:eastAsia="Calibri"/>
          <w:color w:val="000000"/>
          <w:spacing w:val="-6"/>
          <w:lang w:eastAsia="en-US"/>
        </w:rPr>
        <w:t xml:space="preserve"> </w:t>
      </w:r>
      <w:r w:rsidRPr="00AC1011">
        <w:rPr>
          <w:rFonts w:eastAsia="Calibri"/>
          <w:color w:val="000000"/>
          <w:lang w:eastAsia="en-US"/>
        </w:rPr>
        <w:t>publice,</w:t>
      </w:r>
      <w:r w:rsidRPr="00AC1011">
        <w:rPr>
          <w:rFonts w:eastAsia="Calibri"/>
          <w:color w:val="000000"/>
          <w:spacing w:val="-10"/>
          <w:lang w:eastAsia="en-US"/>
        </w:rPr>
        <w:t xml:space="preserve"> </w:t>
      </w:r>
      <w:r w:rsidRPr="00AC1011">
        <w:rPr>
          <w:rFonts w:eastAsia="Calibri"/>
          <w:color w:val="000000"/>
          <w:lang w:eastAsia="en-US"/>
        </w:rPr>
        <w:t>cu</w:t>
      </w:r>
      <w:r w:rsidRPr="00AC1011">
        <w:rPr>
          <w:rFonts w:eastAsia="Calibri"/>
          <w:color w:val="000000"/>
          <w:spacing w:val="-12"/>
          <w:lang w:eastAsia="en-US"/>
        </w:rPr>
        <w:t xml:space="preserve"> </w:t>
      </w:r>
      <w:r w:rsidRPr="00AC1011">
        <w:rPr>
          <w:rFonts w:eastAsia="Calibri"/>
          <w:color w:val="000000"/>
          <w:lang w:eastAsia="en-US"/>
        </w:rPr>
        <w:t>modificările</w:t>
      </w:r>
      <w:r w:rsidRPr="00AC1011">
        <w:rPr>
          <w:rFonts w:eastAsia="Calibri"/>
          <w:color w:val="000000"/>
          <w:spacing w:val="-8"/>
          <w:lang w:eastAsia="en-US"/>
        </w:rPr>
        <w:t xml:space="preserve"> </w:t>
      </w:r>
      <w:r w:rsidRPr="00AC1011">
        <w:rPr>
          <w:rFonts w:eastAsia="Calibri"/>
          <w:color w:val="000000"/>
          <w:lang w:eastAsia="en-US"/>
        </w:rPr>
        <w:t>și</w:t>
      </w:r>
      <w:r w:rsidRPr="00AC1011">
        <w:rPr>
          <w:rFonts w:eastAsia="Calibri"/>
          <w:color w:val="000000"/>
          <w:spacing w:val="-11"/>
          <w:lang w:eastAsia="en-US"/>
        </w:rPr>
        <w:t xml:space="preserve"> </w:t>
      </w:r>
      <w:r w:rsidRPr="00AC1011">
        <w:rPr>
          <w:rFonts w:eastAsia="Calibri"/>
          <w:color w:val="000000"/>
          <w:lang w:eastAsia="en-US"/>
        </w:rPr>
        <w:t>completările</w:t>
      </w:r>
      <w:r w:rsidRPr="00AC1011">
        <w:rPr>
          <w:rFonts w:eastAsia="Calibri"/>
          <w:color w:val="000000"/>
          <w:spacing w:val="-6"/>
          <w:lang w:eastAsia="en-US"/>
        </w:rPr>
        <w:t xml:space="preserve"> </w:t>
      </w:r>
      <w:r w:rsidRPr="00AC1011">
        <w:rPr>
          <w:rFonts w:eastAsia="Calibri"/>
          <w:color w:val="000000"/>
          <w:spacing w:val="-2"/>
          <w:lang w:eastAsia="en-US"/>
        </w:rPr>
        <w:t>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Ordinul ministrului finanțelor publice nr. 1792/2002 pentru aprobarea Normelor metodologice privind angajarea, lichidarea, ordonanțarea și plata cheltuielilor instituțiilor publice, precum și organizarea, evidența și raportarea angajamentelor bugetare și legale, cu modificările și completările 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Legii nr.</w:t>
      </w:r>
      <w:r w:rsidRPr="00AC1011">
        <w:rPr>
          <w:rFonts w:eastAsia="Calibri"/>
          <w:color w:val="000000"/>
          <w:spacing w:val="-12"/>
          <w:lang w:eastAsia="en-US"/>
        </w:rPr>
        <w:t xml:space="preserve"> </w:t>
      </w:r>
      <w:r w:rsidRPr="00AC1011">
        <w:rPr>
          <w:rFonts w:eastAsia="Calibri"/>
          <w:color w:val="000000"/>
          <w:lang w:eastAsia="en-US"/>
        </w:rPr>
        <w:t>554/2004</w:t>
      </w:r>
      <w:r w:rsidRPr="00AC1011">
        <w:rPr>
          <w:rFonts w:eastAsia="Calibri"/>
          <w:color w:val="000000"/>
          <w:spacing w:val="-10"/>
          <w:lang w:eastAsia="en-US"/>
        </w:rPr>
        <w:t xml:space="preserve"> </w:t>
      </w:r>
      <w:r w:rsidRPr="00AC1011">
        <w:rPr>
          <w:rFonts w:eastAsia="Calibri"/>
          <w:color w:val="000000"/>
          <w:lang w:eastAsia="en-US"/>
        </w:rPr>
        <w:t>a</w:t>
      </w:r>
      <w:r w:rsidRPr="00AC1011">
        <w:rPr>
          <w:rFonts w:eastAsia="Calibri"/>
          <w:color w:val="000000"/>
          <w:spacing w:val="-12"/>
          <w:lang w:eastAsia="en-US"/>
        </w:rPr>
        <w:t xml:space="preserve"> </w:t>
      </w:r>
      <w:r w:rsidRPr="00AC1011">
        <w:rPr>
          <w:rFonts w:eastAsia="Calibri"/>
          <w:color w:val="000000"/>
          <w:lang w:eastAsia="en-US"/>
        </w:rPr>
        <w:t>contenciosului</w:t>
      </w:r>
      <w:r w:rsidRPr="00AC1011">
        <w:rPr>
          <w:rFonts w:eastAsia="Calibri"/>
          <w:color w:val="000000"/>
          <w:spacing w:val="-9"/>
          <w:lang w:eastAsia="en-US"/>
        </w:rPr>
        <w:t xml:space="preserve"> </w:t>
      </w:r>
      <w:r w:rsidRPr="00AC1011">
        <w:rPr>
          <w:rFonts w:eastAsia="Calibri"/>
          <w:color w:val="000000"/>
          <w:lang w:eastAsia="en-US"/>
        </w:rPr>
        <w:t>administrativ,</w:t>
      </w:r>
      <w:r w:rsidRPr="00AC1011">
        <w:rPr>
          <w:rFonts w:eastAsia="Calibri"/>
          <w:color w:val="000000"/>
          <w:spacing w:val="-9"/>
          <w:lang w:eastAsia="en-US"/>
        </w:rPr>
        <w:t xml:space="preserve"> </w:t>
      </w:r>
      <w:r w:rsidRPr="00AC1011">
        <w:rPr>
          <w:rFonts w:eastAsia="Calibri"/>
          <w:color w:val="000000"/>
          <w:lang w:eastAsia="en-US"/>
        </w:rPr>
        <w:t>cu</w:t>
      </w:r>
      <w:r w:rsidRPr="00AC1011">
        <w:rPr>
          <w:rFonts w:eastAsia="Calibri"/>
          <w:color w:val="000000"/>
          <w:spacing w:val="-13"/>
          <w:lang w:eastAsia="en-US"/>
        </w:rPr>
        <w:t xml:space="preserve"> </w:t>
      </w:r>
      <w:r w:rsidRPr="00AC1011">
        <w:rPr>
          <w:rFonts w:eastAsia="Calibri"/>
          <w:color w:val="000000"/>
          <w:lang w:eastAsia="en-US"/>
        </w:rPr>
        <w:t>modificările</w:t>
      </w:r>
      <w:r w:rsidRPr="00AC1011">
        <w:rPr>
          <w:rFonts w:eastAsia="Calibri"/>
          <w:color w:val="000000"/>
          <w:spacing w:val="-9"/>
          <w:lang w:eastAsia="en-US"/>
        </w:rPr>
        <w:t xml:space="preserve"> </w:t>
      </w:r>
      <w:r w:rsidRPr="00AC1011">
        <w:rPr>
          <w:rFonts w:eastAsia="Calibri"/>
          <w:color w:val="000000"/>
          <w:lang w:eastAsia="en-US"/>
        </w:rPr>
        <w:t>și</w:t>
      </w:r>
      <w:r w:rsidRPr="00AC1011">
        <w:rPr>
          <w:rFonts w:eastAsia="Calibri"/>
          <w:color w:val="000000"/>
          <w:spacing w:val="-11"/>
          <w:lang w:eastAsia="en-US"/>
        </w:rPr>
        <w:t xml:space="preserve"> </w:t>
      </w:r>
      <w:r w:rsidRPr="00AC1011">
        <w:rPr>
          <w:rFonts w:eastAsia="Calibri"/>
          <w:color w:val="000000"/>
          <w:lang w:eastAsia="en-US"/>
        </w:rPr>
        <w:t>completările</w:t>
      </w:r>
      <w:r w:rsidRPr="00AC1011">
        <w:rPr>
          <w:rFonts w:eastAsia="Calibri"/>
          <w:color w:val="000000"/>
          <w:spacing w:val="-12"/>
          <w:lang w:eastAsia="en-US"/>
        </w:rPr>
        <w:t xml:space="preserve"> </w:t>
      </w:r>
      <w:r w:rsidRPr="00AC1011">
        <w:rPr>
          <w:rFonts w:eastAsia="Calibri"/>
          <w:color w:val="000000"/>
          <w:spacing w:val="-2"/>
          <w:lang w:eastAsia="en-US"/>
        </w:rPr>
        <w:t>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HG nr. 1217/2006 privind constituirea mecanismului național pentru promovarea incluziunii sociale în România, cu modificările și completările 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 xml:space="preserve">Legii </w:t>
      </w:r>
      <w:r w:rsidRPr="00AC1011">
        <w:rPr>
          <w:rFonts w:eastAsia="Calibri"/>
          <w:color w:val="000000"/>
          <w:spacing w:val="-13"/>
          <w:lang w:eastAsia="en-US"/>
        </w:rPr>
        <w:t xml:space="preserve"> </w:t>
      </w:r>
      <w:r w:rsidRPr="00AC1011">
        <w:rPr>
          <w:rFonts w:eastAsia="Calibri"/>
          <w:color w:val="000000"/>
          <w:lang w:eastAsia="en-US"/>
        </w:rPr>
        <w:t>nr.</w:t>
      </w:r>
      <w:r w:rsidRPr="00AC1011">
        <w:rPr>
          <w:rFonts w:eastAsia="Calibri"/>
          <w:color w:val="000000"/>
          <w:spacing w:val="-12"/>
          <w:lang w:eastAsia="en-US"/>
        </w:rPr>
        <w:t xml:space="preserve"> </w:t>
      </w:r>
      <w:r w:rsidRPr="00AC1011">
        <w:rPr>
          <w:rFonts w:eastAsia="Calibri"/>
          <w:color w:val="000000"/>
          <w:lang w:eastAsia="en-US"/>
        </w:rPr>
        <w:t>273/2006</w:t>
      </w:r>
      <w:r w:rsidRPr="00AC1011">
        <w:rPr>
          <w:rFonts w:eastAsia="Calibri"/>
          <w:color w:val="000000"/>
          <w:spacing w:val="-6"/>
          <w:lang w:eastAsia="en-US"/>
        </w:rPr>
        <w:t xml:space="preserve"> </w:t>
      </w:r>
      <w:r w:rsidRPr="00AC1011">
        <w:rPr>
          <w:rFonts w:eastAsia="Calibri"/>
          <w:color w:val="000000"/>
          <w:lang w:eastAsia="en-US"/>
        </w:rPr>
        <w:t>privind</w:t>
      </w:r>
      <w:r w:rsidRPr="00AC1011">
        <w:rPr>
          <w:rFonts w:eastAsia="Calibri"/>
          <w:color w:val="000000"/>
          <w:spacing w:val="-11"/>
          <w:lang w:eastAsia="en-US"/>
        </w:rPr>
        <w:t xml:space="preserve"> </w:t>
      </w:r>
      <w:r w:rsidRPr="00AC1011">
        <w:rPr>
          <w:rFonts w:eastAsia="Calibri"/>
          <w:color w:val="000000"/>
          <w:lang w:eastAsia="en-US"/>
        </w:rPr>
        <w:t>finanțele</w:t>
      </w:r>
      <w:r w:rsidRPr="00AC1011">
        <w:rPr>
          <w:rFonts w:eastAsia="Calibri"/>
          <w:color w:val="000000"/>
          <w:spacing w:val="-8"/>
          <w:lang w:eastAsia="en-US"/>
        </w:rPr>
        <w:t xml:space="preserve"> </w:t>
      </w:r>
      <w:r w:rsidRPr="00AC1011">
        <w:rPr>
          <w:rFonts w:eastAsia="Calibri"/>
          <w:color w:val="000000"/>
          <w:lang w:eastAsia="en-US"/>
        </w:rPr>
        <w:t>publice</w:t>
      </w:r>
      <w:r w:rsidRPr="00AC1011">
        <w:rPr>
          <w:rFonts w:eastAsia="Calibri"/>
          <w:color w:val="000000"/>
          <w:spacing w:val="-9"/>
          <w:lang w:eastAsia="en-US"/>
        </w:rPr>
        <w:t xml:space="preserve"> </w:t>
      </w:r>
      <w:r w:rsidRPr="00AC1011">
        <w:rPr>
          <w:rFonts w:eastAsia="Calibri"/>
          <w:color w:val="000000"/>
          <w:lang w:eastAsia="en-US"/>
        </w:rPr>
        <w:t>locale,</w:t>
      </w:r>
      <w:r w:rsidRPr="00AC1011">
        <w:rPr>
          <w:rFonts w:eastAsia="Calibri"/>
          <w:color w:val="000000"/>
          <w:spacing w:val="-10"/>
          <w:lang w:eastAsia="en-US"/>
        </w:rPr>
        <w:t xml:space="preserve"> </w:t>
      </w:r>
      <w:r w:rsidRPr="00AC1011">
        <w:rPr>
          <w:rFonts w:eastAsia="Calibri"/>
          <w:color w:val="000000"/>
          <w:lang w:eastAsia="en-US"/>
        </w:rPr>
        <w:t>cu</w:t>
      </w:r>
      <w:r w:rsidRPr="00AC1011">
        <w:rPr>
          <w:rFonts w:eastAsia="Calibri"/>
          <w:color w:val="000000"/>
          <w:spacing w:val="-12"/>
          <w:lang w:eastAsia="en-US"/>
        </w:rPr>
        <w:t xml:space="preserve"> </w:t>
      </w:r>
      <w:r w:rsidRPr="00AC1011">
        <w:rPr>
          <w:rFonts w:eastAsia="Calibri"/>
          <w:color w:val="000000"/>
          <w:lang w:eastAsia="en-US"/>
        </w:rPr>
        <w:t>modificările</w:t>
      </w:r>
      <w:r w:rsidRPr="00AC1011">
        <w:rPr>
          <w:rFonts w:eastAsia="Calibri"/>
          <w:color w:val="000000"/>
          <w:spacing w:val="-11"/>
          <w:lang w:eastAsia="en-US"/>
        </w:rPr>
        <w:t xml:space="preserve"> </w:t>
      </w:r>
      <w:r w:rsidRPr="00AC1011">
        <w:rPr>
          <w:rFonts w:eastAsia="Calibri"/>
          <w:color w:val="000000"/>
          <w:lang w:eastAsia="en-US"/>
        </w:rPr>
        <w:t>și</w:t>
      </w:r>
      <w:r w:rsidRPr="00AC1011">
        <w:rPr>
          <w:rFonts w:eastAsia="Calibri"/>
          <w:color w:val="000000"/>
          <w:spacing w:val="-8"/>
          <w:lang w:eastAsia="en-US"/>
        </w:rPr>
        <w:t xml:space="preserve"> </w:t>
      </w:r>
      <w:r w:rsidRPr="00AC1011">
        <w:rPr>
          <w:rFonts w:eastAsia="Calibri"/>
          <w:color w:val="000000"/>
          <w:lang w:eastAsia="en-US"/>
        </w:rPr>
        <w:t>completările</w:t>
      </w:r>
      <w:r w:rsidRPr="00AC1011">
        <w:rPr>
          <w:rFonts w:eastAsia="Calibri"/>
          <w:color w:val="000000"/>
          <w:spacing w:val="-7"/>
          <w:lang w:eastAsia="en-US"/>
        </w:rPr>
        <w:t xml:space="preserve"> </w:t>
      </w:r>
      <w:r w:rsidRPr="00AC1011">
        <w:rPr>
          <w:rFonts w:eastAsia="Calibri"/>
          <w:color w:val="000000"/>
          <w:spacing w:val="-2"/>
          <w:lang w:eastAsia="en-US"/>
        </w:rPr>
        <w:t>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HG nr. 459/2010 pentru aprobarea standardului de cost/an pentru servicii acordate în unitățile de asistență medico-sociale și a unor normative privind personalul din unitățile de asistență medico-socială și personalul care desfășoară activități de asistență medicală comunitară, cu modificările 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Legii asistenței</w:t>
      </w:r>
      <w:r w:rsidRPr="00AC1011">
        <w:rPr>
          <w:rFonts w:eastAsia="Calibri"/>
          <w:color w:val="000000"/>
          <w:spacing w:val="-8"/>
          <w:lang w:eastAsia="en-US"/>
        </w:rPr>
        <w:t xml:space="preserve"> </w:t>
      </w:r>
      <w:r w:rsidRPr="00AC1011">
        <w:rPr>
          <w:rFonts w:eastAsia="Calibri"/>
          <w:color w:val="000000"/>
          <w:lang w:eastAsia="en-US"/>
        </w:rPr>
        <w:t>sociale</w:t>
      </w:r>
      <w:r w:rsidRPr="00AC1011">
        <w:rPr>
          <w:rFonts w:eastAsia="Calibri"/>
          <w:color w:val="000000"/>
          <w:spacing w:val="-7"/>
          <w:lang w:eastAsia="en-US"/>
        </w:rPr>
        <w:t xml:space="preserve"> </w:t>
      </w:r>
      <w:r w:rsidRPr="00AC1011">
        <w:rPr>
          <w:rFonts w:eastAsia="Calibri"/>
          <w:color w:val="000000"/>
          <w:lang w:eastAsia="en-US"/>
        </w:rPr>
        <w:t>nr.</w:t>
      </w:r>
      <w:r w:rsidRPr="00AC1011">
        <w:rPr>
          <w:rFonts w:eastAsia="Calibri"/>
          <w:color w:val="000000"/>
          <w:spacing w:val="-11"/>
          <w:lang w:eastAsia="en-US"/>
        </w:rPr>
        <w:t xml:space="preserve"> </w:t>
      </w:r>
      <w:r w:rsidRPr="00AC1011">
        <w:rPr>
          <w:rFonts w:eastAsia="Calibri"/>
          <w:color w:val="000000"/>
          <w:lang w:eastAsia="en-US"/>
        </w:rPr>
        <w:t>292/2011,</w:t>
      </w:r>
      <w:r w:rsidRPr="00AC1011">
        <w:rPr>
          <w:rFonts w:eastAsia="Calibri"/>
          <w:color w:val="000000"/>
          <w:spacing w:val="-12"/>
          <w:lang w:eastAsia="en-US"/>
        </w:rPr>
        <w:t xml:space="preserve"> </w:t>
      </w:r>
      <w:r w:rsidRPr="00AC1011">
        <w:rPr>
          <w:rFonts w:eastAsia="Calibri"/>
          <w:color w:val="000000"/>
          <w:lang w:eastAsia="en-US"/>
        </w:rPr>
        <w:t>cu</w:t>
      </w:r>
      <w:r w:rsidRPr="00AC1011">
        <w:rPr>
          <w:rFonts w:eastAsia="Calibri"/>
          <w:color w:val="000000"/>
          <w:spacing w:val="-13"/>
          <w:lang w:eastAsia="en-US"/>
        </w:rPr>
        <w:t xml:space="preserve"> </w:t>
      </w:r>
      <w:r w:rsidRPr="00AC1011">
        <w:rPr>
          <w:rFonts w:eastAsia="Calibri"/>
          <w:color w:val="000000"/>
          <w:lang w:eastAsia="en-US"/>
        </w:rPr>
        <w:t>modificările</w:t>
      </w:r>
      <w:r w:rsidRPr="00AC1011">
        <w:rPr>
          <w:rFonts w:eastAsia="Calibri"/>
          <w:color w:val="000000"/>
          <w:spacing w:val="-7"/>
          <w:lang w:eastAsia="en-US"/>
        </w:rPr>
        <w:t xml:space="preserve"> </w:t>
      </w:r>
      <w:r w:rsidRPr="00AC1011">
        <w:rPr>
          <w:rFonts w:eastAsia="Calibri"/>
          <w:color w:val="000000"/>
          <w:lang w:eastAsia="en-US"/>
        </w:rPr>
        <w:t>și</w:t>
      </w:r>
      <w:r w:rsidRPr="00AC1011">
        <w:rPr>
          <w:rFonts w:eastAsia="Calibri"/>
          <w:color w:val="000000"/>
          <w:spacing w:val="-6"/>
          <w:lang w:eastAsia="en-US"/>
        </w:rPr>
        <w:t xml:space="preserve"> </w:t>
      </w:r>
      <w:r w:rsidRPr="00AC1011">
        <w:rPr>
          <w:rFonts w:eastAsia="Calibri"/>
          <w:color w:val="000000"/>
          <w:lang w:eastAsia="en-US"/>
        </w:rPr>
        <w:t>completările</w:t>
      </w:r>
      <w:r w:rsidRPr="00AC1011">
        <w:rPr>
          <w:rFonts w:eastAsia="Calibri"/>
          <w:color w:val="000000"/>
          <w:spacing w:val="-2"/>
          <w:lang w:eastAsia="en-US"/>
        </w:rPr>
        <w:t xml:space="preserve"> 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lastRenderedPageBreak/>
        <w:t>OUG</w:t>
      </w:r>
      <w:r w:rsidRPr="00AC1011">
        <w:rPr>
          <w:rFonts w:eastAsia="Calibri"/>
          <w:color w:val="000000"/>
          <w:spacing w:val="-5"/>
          <w:lang w:eastAsia="en-US"/>
        </w:rPr>
        <w:t xml:space="preserve"> </w:t>
      </w:r>
      <w:r w:rsidRPr="00AC1011">
        <w:rPr>
          <w:rFonts w:eastAsia="Calibri"/>
          <w:color w:val="000000"/>
          <w:lang w:eastAsia="en-US"/>
        </w:rPr>
        <w:t>nr.</w:t>
      </w:r>
      <w:r w:rsidRPr="00AC1011">
        <w:rPr>
          <w:rFonts w:eastAsia="Calibri"/>
          <w:color w:val="000000"/>
          <w:spacing w:val="-7"/>
          <w:lang w:eastAsia="en-US"/>
        </w:rPr>
        <w:t xml:space="preserve"> </w:t>
      </w:r>
      <w:r w:rsidRPr="00AC1011">
        <w:rPr>
          <w:rFonts w:eastAsia="Calibri"/>
          <w:color w:val="000000"/>
          <w:lang w:eastAsia="en-US"/>
        </w:rPr>
        <w:t>66/2011</w:t>
      </w:r>
      <w:r w:rsidRPr="00AC1011">
        <w:rPr>
          <w:rFonts w:eastAsia="Calibri"/>
          <w:color w:val="000000"/>
          <w:spacing w:val="-5"/>
          <w:lang w:eastAsia="en-US"/>
        </w:rPr>
        <w:t xml:space="preserve"> </w:t>
      </w:r>
      <w:r w:rsidRPr="00AC1011">
        <w:rPr>
          <w:rFonts w:eastAsia="Calibri"/>
          <w:color w:val="000000"/>
          <w:lang w:eastAsia="en-US"/>
        </w:rPr>
        <w:t>privind</w:t>
      </w:r>
      <w:r w:rsidRPr="00AC1011">
        <w:rPr>
          <w:rFonts w:eastAsia="Calibri"/>
          <w:color w:val="000000"/>
          <w:spacing w:val="-5"/>
          <w:lang w:eastAsia="en-US"/>
        </w:rPr>
        <w:t xml:space="preserve"> </w:t>
      </w:r>
      <w:r w:rsidRPr="00AC1011">
        <w:rPr>
          <w:rFonts w:eastAsia="Calibri"/>
          <w:color w:val="000000"/>
          <w:lang w:eastAsia="en-US"/>
        </w:rPr>
        <w:t>prevenirea,</w:t>
      </w:r>
      <w:r w:rsidRPr="00AC1011">
        <w:rPr>
          <w:rFonts w:eastAsia="Calibri"/>
          <w:color w:val="000000"/>
          <w:spacing w:val="-7"/>
          <w:lang w:eastAsia="en-US"/>
        </w:rPr>
        <w:t xml:space="preserve"> </w:t>
      </w:r>
      <w:r w:rsidRPr="00AC1011">
        <w:rPr>
          <w:rFonts w:eastAsia="Calibri"/>
          <w:color w:val="000000"/>
          <w:lang w:eastAsia="en-US"/>
        </w:rPr>
        <w:t>constatarea</w:t>
      </w:r>
      <w:r w:rsidRPr="00AC1011">
        <w:rPr>
          <w:rFonts w:eastAsia="Calibri"/>
          <w:color w:val="000000"/>
          <w:spacing w:val="-6"/>
          <w:lang w:eastAsia="en-US"/>
        </w:rPr>
        <w:t xml:space="preserve"> </w:t>
      </w:r>
      <w:r w:rsidRPr="00AC1011">
        <w:rPr>
          <w:rFonts w:eastAsia="Calibri"/>
          <w:color w:val="000000"/>
          <w:lang w:eastAsia="en-US"/>
        </w:rPr>
        <w:t>și</w:t>
      </w:r>
      <w:r w:rsidRPr="00AC1011">
        <w:rPr>
          <w:rFonts w:eastAsia="Calibri"/>
          <w:color w:val="000000"/>
          <w:spacing w:val="-5"/>
          <w:lang w:eastAsia="en-US"/>
        </w:rPr>
        <w:t xml:space="preserve"> </w:t>
      </w:r>
      <w:r w:rsidRPr="00AC1011">
        <w:rPr>
          <w:rFonts w:eastAsia="Calibri"/>
          <w:color w:val="000000"/>
          <w:lang w:eastAsia="en-US"/>
        </w:rPr>
        <w:t>sancționarea</w:t>
      </w:r>
      <w:r w:rsidRPr="00AC1011">
        <w:rPr>
          <w:rFonts w:eastAsia="Calibri"/>
          <w:color w:val="000000"/>
          <w:spacing w:val="-6"/>
          <w:lang w:eastAsia="en-US"/>
        </w:rPr>
        <w:t xml:space="preserve"> </w:t>
      </w:r>
      <w:r w:rsidRPr="00AC1011">
        <w:rPr>
          <w:rFonts w:eastAsia="Calibri"/>
          <w:color w:val="000000"/>
          <w:lang w:eastAsia="en-US"/>
        </w:rPr>
        <w:t>neregulilor</w:t>
      </w:r>
      <w:r w:rsidRPr="00AC1011">
        <w:rPr>
          <w:rFonts w:eastAsia="Calibri"/>
          <w:color w:val="000000"/>
          <w:spacing w:val="-4"/>
          <w:lang w:eastAsia="en-US"/>
        </w:rPr>
        <w:t xml:space="preserve"> </w:t>
      </w:r>
      <w:r w:rsidRPr="00AC1011">
        <w:rPr>
          <w:rFonts w:eastAsia="Calibri"/>
          <w:color w:val="000000"/>
          <w:lang w:eastAsia="en-US"/>
        </w:rPr>
        <w:t>apărute</w:t>
      </w:r>
      <w:r w:rsidRPr="00AC1011">
        <w:rPr>
          <w:rFonts w:eastAsia="Calibri"/>
          <w:color w:val="000000"/>
          <w:spacing w:val="-6"/>
          <w:lang w:eastAsia="en-US"/>
        </w:rPr>
        <w:t xml:space="preserve"> </w:t>
      </w:r>
      <w:r w:rsidRPr="00AC1011">
        <w:rPr>
          <w:rFonts w:eastAsia="Calibri"/>
          <w:color w:val="000000"/>
          <w:lang w:eastAsia="en-US"/>
        </w:rPr>
        <w:t>în</w:t>
      </w:r>
      <w:r w:rsidRPr="00AC1011">
        <w:rPr>
          <w:rFonts w:eastAsia="Calibri"/>
          <w:color w:val="000000"/>
          <w:spacing w:val="-5"/>
          <w:lang w:eastAsia="en-US"/>
        </w:rPr>
        <w:t xml:space="preserve"> </w:t>
      </w:r>
      <w:r w:rsidRPr="00AC1011">
        <w:rPr>
          <w:rFonts w:eastAsia="Calibri"/>
          <w:color w:val="000000"/>
          <w:lang w:eastAsia="en-US"/>
        </w:rPr>
        <w:t>obținerea și utilizarea fondurilor europene și/sau a fondurilor publice naționale aferente, cu modificările și completările 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HG nr. 875/2011 pentru aprobarea Normelor metodologice de aplicare a prevederilor OUG nr. 66/2011 privind prevenirea, constatarea și sancționarea neregulilor apărute în obținerea și utilizarea fondurilor europene și/sau a fondurilor publice naționale aferente acestora, cu modificările și completările 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Legii nr. 197/2012 privind asigurarea calității în domeniul serviciilor sociale, modificările și completările 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 xml:space="preserve">HG nr. 118/2014 pentru aprobarea Normelor metodologice de aplicare a prevederilor Legii nr. 197/2012 privind asigurarea calității în domeniul serviciilor sociale, modificările și completările </w:t>
      </w:r>
      <w:r w:rsidRPr="00AC1011">
        <w:rPr>
          <w:rFonts w:eastAsia="Calibri"/>
          <w:color w:val="000000"/>
          <w:spacing w:val="-2"/>
          <w:lang w:eastAsia="en-US"/>
        </w:rPr>
        <w:t>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Ordinul ministrului finanțelor publice nr. 923/2014 pentru aprobarea Normelor metodologice generale referitoare la exercitarea controlului financiar preventiv și a Codului specific de norme profesionale</w:t>
      </w:r>
      <w:r w:rsidRPr="00AC1011">
        <w:rPr>
          <w:rFonts w:eastAsia="Calibri"/>
          <w:color w:val="000000"/>
          <w:spacing w:val="-11"/>
          <w:lang w:eastAsia="en-US"/>
        </w:rPr>
        <w:t xml:space="preserve"> </w:t>
      </w:r>
      <w:r w:rsidRPr="00AC1011">
        <w:rPr>
          <w:rFonts w:eastAsia="Calibri"/>
          <w:color w:val="000000"/>
          <w:lang w:eastAsia="en-US"/>
        </w:rPr>
        <w:t>pentru</w:t>
      </w:r>
      <w:r w:rsidRPr="00AC1011">
        <w:rPr>
          <w:rFonts w:eastAsia="Calibri"/>
          <w:color w:val="000000"/>
          <w:spacing w:val="-11"/>
          <w:lang w:eastAsia="en-US"/>
        </w:rPr>
        <w:t xml:space="preserve"> </w:t>
      </w:r>
      <w:r w:rsidRPr="00AC1011">
        <w:rPr>
          <w:rFonts w:eastAsia="Calibri"/>
          <w:color w:val="000000"/>
          <w:lang w:eastAsia="en-US"/>
        </w:rPr>
        <w:t>persoanele</w:t>
      </w:r>
      <w:r w:rsidRPr="00AC1011">
        <w:rPr>
          <w:rFonts w:eastAsia="Calibri"/>
          <w:color w:val="000000"/>
          <w:spacing w:val="-10"/>
          <w:lang w:eastAsia="en-US"/>
        </w:rPr>
        <w:t xml:space="preserve"> </w:t>
      </w:r>
      <w:r w:rsidRPr="00AC1011">
        <w:rPr>
          <w:rFonts w:eastAsia="Calibri"/>
          <w:color w:val="000000"/>
          <w:lang w:eastAsia="en-US"/>
        </w:rPr>
        <w:t>care</w:t>
      </w:r>
      <w:r w:rsidRPr="00AC1011">
        <w:rPr>
          <w:rFonts w:eastAsia="Calibri"/>
          <w:color w:val="000000"/>
          <w:spacing w:val="-11"/>
          <w:lang w:eastAsia="en-US"/>
        </w:rPr>
        <w:t xml:space="preserve"> </w:t>
      </w:r>
      <w:r w:rsidRPr="00AC1011">
        <w:rPr>
          <w:rFonts w:eastAsia="Calibri"/>
          <w:color w:val="000000"/>
          <w:lang w:eastAsia="en-US"/>
        </w:rPr>
        <w:t>desfășoară</w:t>
      </w:r>
      <w:r w:rsidRPr="00AC1011">
        <w:rPr>
          <w:rFonts w:eastAsia="Calibri"/>
          <w:color w:val="000000"/>
          <w:spacing w:val="-11"/>
          <w:lang w:eastAsia="en-US"/>
        </w:rPr>
        <w:t xml:space="preserve"> </w:t>
      </w:r>
      <w:r w:rsidRPr="00AC1011">
        <w:rPr>
          <w:rFonts w:eastAsia="Calibri"/>
          <w:color w:val="000000"/>
          <w:lang w:eastAsia="en-US"/>
        </w:rPr>
        <w:t>activitatea</w:t>
      </w:r>
      <w:r w:rsidRPr="00AC1011">
        <w:rPr>
          <w:rFonts w:eastAsia="Calibri"/>
          <w:color w:val="000000"/>
          <w:spacing w:val="-12"/>
          <w:lang w:eastAsia="en-US"/>
        </w:rPr>
        <w:t xml:space="preserve"> </w:t>
      </w:r>
      <w:r w:rsidRPr="00AC1011">
        <w:rPr>
          <w:rFonts w:eastAsia="Calibri"/>
          <w:color w:val="000000"/>
          <w:lang w:eastAsia="en-US"/>
        </w:rPr>
        <w:t>de</w:t>
      </w:r>
      <w:r w:rsidRPr="00AC1011">
        <w:rPr>
          <w:rFonts w:eastAsia="Calibri"/>
          <w:color w:val="000000"/>
          <w:spacing w:val="-11"/>
          <w:lang w:eastAsia="en-US"/>
        </w:rPr>
        <w:t xml:space="preserve"> </w:t>
      </w:r>
      <w:r w:rsidRPr="00AC1011">
        <w:rPr>
          <w:rFonts w:eastAsia="Calibri"/>
          <w:color w:val="000000"/>
          <w:lang w:eastAsia="en-US"/>
        </w:rPr>
        <w:t>control</w:t>
      </w:r>
      <w:r w:rsidRPr="00AC1011">
        <w:rPr>
          <w:rFonts w:eastAsia="Calibri"/>
          <w:color w:val="000000"/>
          <w:spacing w:val="-11"/>
          <w:lang w:eastAsia="en-US"/>
        </w:rPr>
        <w:t xml:space="preserve"> </w:t>
      </w:r>
      <w:r w:rsidRPr="00AC1011">
        <w:rPr>
          <w:rFonts w:eastAsia="Calibri"/>
          <w:color w:val="000000"/>
          <w:lang w:eastAsia="en-US"/>
        </w:rPr>
        <w:t>financiar</w:t>
      </w:r>
      <w:r w:rsidRPr="00AC1011">
        <w:rPr>
          <w:rFonts w:eastAsia="Calibri"/>
          <w:color w:val="000000"/>
          <w:spacing w:val="-9"/>
          <w:lang w:eastAsia="en-US"/>
        </w:rPr>
        <w:t xml:space="preserve"> </w:t>
      </w:r>
      <w:r w:rsidRPr="00AC1011">
        <w:rPr>
          <w:rFonts w:eastAsia="Calibri"/>
          <w:color w:val="000000"/>
          <w:lang w:eastAsia="en-US"/>
        </w:rPr>
        <w:t>preventiv</w:t>
      </w:r>
      <w:r w:rsidRPr="00AC1011">
        <w:rPr>
          <w:rFonts w:eastAsia="Calibri"/>
          <w:color w:val="000000"/>
          <w:spacing w:val="-11"/>
          <w:lang w:eastAsia="en-US"/>
        </w:rPr>
        <w:t xml:space="preserve"> </w:t>
      </w:r>
      <w:r w:rsidRPr="00AC1011">
        <w:rPr>
          <w:rFonts w:eastAsia="Calibri"/>
          <w:color w:val="000000"/>
          <w:lang w:eastAsia="en-US"/>
        </w:rPr>
        <w:t>propriu, republicat, cu modificările și completările 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Legii</w:t>
      </w:r>
      <w:r w:rsidRPr="00AC1011">
        <w:rPr>
          <w:rFonts w:eastAsia="Calibri"/>
          <w:color w:val="000000"/>
          <w:spacing w:val="-13"/>
          <w:lang w:eastAsia="en-US"/>
        </w:rPr>
        <w:t xml:space="preserve"> </w:t>
      </w:r>
      <w:r w:rsidRPr="00AC1011">
        <w:rPr>
          <w:rFonts w:eastAsia="Calibri"/>
          <w:color w:val="000000"/>
          <w:lang w:eastAsia="en-US"/>
        </w:rPr>
        <w:t>nr.</w:t>
      </w:r>
      <w:r w:rsidRPr="00AC1011">
        <w:rPr>
          <w:rFonts w:eastAsia="Calibri"/>
          <w:color w:val="000000"/>
          <w:spacing w:val="-12"/>
          <w:lang w:eastAsia="en-US"/>
        </w:rPr>
        <w:t xml:space="preserve"> </w:t>
      </w:r>
      <w:r w:rsidRPr="00AC1011">
        <w:rPr>
          <w:rFonts w:eastAsia="Calibri"/>
          <w:color w:val="000000"/>
          <w:lang w:eastAsia="en-US"/>
        </w:rPr>
        <w:t>207/2015</w:t>
      </w:r>
      <w:r w:rsidRPr="00AC1011">
        <w:rPr>
          <w:rFonts w:eastAsia="Calibri"/>
          <w:color w:val="000000"/>
          <w:spacing w:val="-6"/>
          <w:lang w:eastAsia="en-US"/>
        </w:rPr>
        <w:t xml:space="preserve"> </w:t>
      </w:r>
      <w:r w:rsidRPr="00AC1011">
        <w:rPr>
          <w:rFonts w:eastAsia="Calibri"/>
          <w:color w:val="000000"/>
          <w:lang w:eastAsia="en-US"/>
        </w:rPr>
        <w:t>privind</w:t>
      </w:r>
      <w:r w:rsidRPr="00AC1011">
        <w:rPr>
          <w:rFonts w:eastAsia="Calibri"/>
          <w:color w:val="000000"/>
          <w:spacing w:val="-11"/>
          <w:lang w:eastAsia="en-US"/>
        </w:rPr>
        <w:t xml:space="preserve"> </w:t>
      </w:r>
      <w:r w:rsidRPr="00AC1011">
        <w:rPr>
          <w:rFonts w:eastAsia="Calibri"/>
          <w:color w:val="000000"/>
          <w:lang w:eastAsia="en-US"/>
        </w:rPr>
        <w:t>Codul</w:t>
      </w:r>
      <w:r w:rsidRPr="00AC1011">
        <w:rPr>
          <w:rFonts w:eastAsia="Calibri"/>
          <w:color w:val="000000"/>
          <w:spacing w:val="-9"/>
          <w:lang w:eastAsia="en-US"/>
        </w:rPr>
        <w:t xml:space="preserve"> </w:t>
      </w:r>
      <w:r w:rsidRPr="00AC1011">
        <w:rPr>
          <w:rFonts w:eastAsia="Calibri"/>
          <w:color w:val="000000"/>
          <w:lang w:eastAsia="en-US"/>
        </w:rPr>
        <w:t>de</w:t>
      </w:r>
      <w:r w:rsidRPr="00AC1011">
        <w:rPr>
          <w:rFonts w:eastAsia="Calibri"/>
          <w:color w:val="000000"/>
          <w:spacing w:val="-8"/>
          <w:lang w:eastAsia="en-US"/>
        </w:rPr>
        <w:t xml:space="preserve"> </w:t>
      </w:r>
      <w:r w:rsidRPr="00AC1011">
        <w:rPr>
          <w:rFonts w:eastAsia="Calibri"/>
          <w:color w:val="000000"/>
          <w:lang w:eastAsia="en-US"/>
        </w:rPr>
        <w:t>procedură</w:t>
      </w:r>
      <w:r w:rsidRPr="00AC1011">
        <w:rPr>
          <w:rFonts w:eastAsia="Calibri"/>
          <w:color w:val="000000"/>
          <w:spacing w:val="-5"/>
          <w:lang w:eastAsia="en-US"/>
        </w:rPr>
        <w:t xml:space="preserve"> </w:t>
      </w:r>
      <w:r w:rsidRPr="00AC1011">
        <w:rPr>
          <w:rFonts w:eastAsia="Calibri"/>
          <w:color w:val="000000"/>
          <w:lang w:eastAsia="en-US"/>
        </w:rPr>
        <w:t>fiscală,</w:t>
      </w:r>
      <w:r w:rsidRPr="00AC1011">
        <w:rPr>
          <w:rFonts w:eastAsia="Calibri"/>
          <w:color w:val="000000"/>
          <w:spacing w:val="-11"/>
          <w:lang w:eastAsia="en-US"/>
        </w:rPr>
        <w:t xml:space="preserve"> </w:t>
      </w:r>
      <w:r w:rsidRPr="00AC1011">
        <w:rPr>
          <w:rFonts w:eastAsia="Calibri"/>
          <w:color w:val="000000"/>
          <w:lang w:eastAsia="en-US"/>
        </w:rPr>
        <w:t>cu</w:t>
      </w:r>
      <w:r w:rsidRPr="00AC1011">
        <w:rPr>
          <w:rFonts w:eastAsia="Calibri"/>
          <w:color w:val="000000"/>
          <w:spacing w:val="-12"/>
          <w:lang w:eastAsia="en-US"/>
        </w:rPr>
        <w:t xml:space="preserve"> </w:t>
      </w:r>
      <w:r w:rsidRPr="00AC1011">
        <w:rPr>
          <w:rFonts w:eastAsia="Calibri"/>
          <w:color w:val="000000"/>
          <w:lang w:eastAsia="en-US"/>
        </w:rPr>
        <w:t>modificările</w:t>
      </w:r>
      <w:r w:rsidRPr="00AC1011">
        <w:rPr>
          <w:rFonts w:eastAsia="Calibri"/>
          <w:color w:val="000000"/>
          <w:spacing w:val="-8"/>
          <w:lang w:eastAsia="en-US"/>
        </w:rPr>
        <w:t xml:space="preserve"> </w:t>
      </w:r>
      <w:r w:rsidRPr="00AC1011">
        <w:rPr>
          <w:rFonts w:eastAsia="Calibri"/>
          <w:color w:val="000000"/>
          <w:lang w:eastAsia="en-US"/>
        </w:rPr>
        <w:t>și</w:t>
      </w:r>
      <w:r w:rsidRPr="00AC1011">
        <w:rPr>
          <w:rFonts w:eastAsia="Calibri"/>
          <w:color w:val="000000"/>
          <w:spacing w:val="-10"/>
          <w:lang w:eastAsia="en-US"/>
        </w:rPr>
        <w:t xml:space="preserve"> </w:t>
      </w:r>
      <w:r w:rsidRPr="00AC1011">
        <w:rPr>
          <w:rFonts w:eastAsia="Calibri"/>
          <w:color w:val="000000"/>
          <w:lang w:eastAsia="en-US"/>
        </w:rPr>
        <w:t>completările</w:t>
      </w:r>
      <w:r w:rsidRPr="00AC1011">
        <w:rPr>
          <w:rFonts w:eastAsia="Calibri"/>
          <w:color w:val="000000"/>
          <w:spacing w:val="-5"/>
          <w:lang w:eastAsia="en-US"/>
        </w:rPr>
        <w:t xml:space="preserve"> </w:t>
      </w:r>
      <w:r w:rsidRPr="00AC1011">
        <w:rPr>
          <w:rFonts w:eastAsia="Calibri"/>
          <w:color w:val="000000"/>
          <w:spacing w:val="-2"/>
          <w:lang w:eastAsia="en-US"/>
        </w:rPr>
        <w:t>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Legii nr.</w:t>
      </w:r>
      <w:r w:rsidRPr="00AC1011">
        <w:rPr>
          <w:rFonts w:eastAsia="Calibri"/>
          <w:color w:val="000000"/>
          <w:spacing w:val="-12"/>
          <w:lang w:eastAsia="en-US"/>
        </w:rPr>
        <w:t xml:space="preserve"> </w:t>
      </w:r>
      <w:r w:rsidRPr="00AC1011">
        <w:rPr>
          <w:rFonts w:eastAsia="Calibri"/>
          <w:color w:val="000000"/>
          <w:lang w:eastAsia="en-US"/>
        </w:rPr>
        <w:t>98/2016</w:t>
      </w:r>
      <w:r w:rsidRPr="00AC1011">
        <w:rPr>
          <w:rFonts w:eastAsia="Calibri"/>
          <w:color w:val="000000"/>
          <w:spacing w:val="-9"/>
          <w:lang w:eastAsia="en-US"/>
        </w:rPr>
        <w:t xml:space="preserve"> </w:t>
      </w:r>
      <w:r w:rsidRPr="00AC1011">
        <w:rPr>
          <w:rFonts w:eastAsia="Calibri"/>
          <w:color w:val="000000"/>
          <w:lang w:eastAsia="en-US"/>
        </w:rPr>
        <w:t>privind</w:t>
      </w:r>
      <w:r w:rsidRPr="00AC1011">
        <w:rPr>
          <w:rFonts w:eastAsia="Calibri"/>
          <w:color w:val="000000"/>
          <w:spacing w:val="-8"/>
          <w:lang w:eastAsia="en-US"/>
        </w:rPr>
        <w:t xml:space="preserve"> </w:t>
      </w:r>
      <w:r w:rsidRPr="00AC1011">
        <w:rPr>
          <w:rFonts w:eastAsia="Calibri"/>
          <w:color w:val="000000"/>
          <w:lang w:eastAsia="en-US"/>
        </w:rPr>
        <w:t>achizițiile</w:t>
      </w:r>
      <w:r w:rsidRPr="00AC1011">
        <w:rPr>
          <w:rFonts w:eastAsia="Calibri"/>
          <w:color w:val="000000"/>
          <w:spacing w:val="-9"/>
          <w:lang w:eastAsia="en-US"/>
        </w:rPr>
        <w:t xml:space="preserve"> </w:t>
      </w:r>
      <w:r w:rsidRPr="00AC1011">
        <w:rPr>
          <w:rFonts w:eastAsia="Calibri"/>
          <w:color w:val="000000"/>
          <w:lang w:eastAsia="en-US"/>
        </w:rPr>
        <w:t>publice,</w:t>
      </w:r>
      <w:r w:rsidRPr="00AC1011">
        <w:rPr>
          <w:rFonts w:eastAsia="Calibri"/>
          <w:color w:val="000000"/>
          <w:spacing w:val="-5"/>
          <w:lang w:eastAsia="en-US"/>
        </w:rPr>
        <w:t xml:space="preserve"> </w:t>
      </w:r>
      <w:r w:rsidRPr="00AC1011">
        <w:rPr>
          <w:rFonts w:eastAsia="Calibri"/>
          <w:color w:val="000000"/>
          <w:lang w:eastAsia="en-US"/>
        </w:rPr>
        <w:t>cu</w:t>
      </w:r>
      <w:r w:rsidRPr="00AC1011">
        <w:rPr>
          <w:rFonts w:eastAsia="Calibri"/>
          <w:color w:val="000000"/>
          <w:spacing w:val="-13"/>
          <w:lang w:eastAsia="en-US"/>
        </w:rPr>
        <w:t xml:space="preserve"> </w:t>
      </w:r>
      <w:r w:rsidRPr="00AC1011">
        <w:rPr>
          <w:rFonts w:eastAsia="Calibri"/>
          <w:color w:val="000000"/>
          <w:lang w:eastAsia="en-US"/>
        </w:rPr>
        <w:t>modificările</w:t>
      </w:r>
      <w:r w:rsidRPr="00AC1011">
        <w:rPr>
          <w:rFonts w:eastAsia="Calibri"/>
          <w:color w:val="000000"/>
          <w:spacing w:val="-6"/>
          <w:lang w:eastAsia="en-US"/>
        </w:rPr>
        <w:t xml:space="preserve"> </w:t>
      </w:r>
      <w:r w:rsidRPr="00AC1011">
        <w:rPr>
          <w:rFonts w:eastAsia="Calibri"/>
          <w:color w:val="000000"/>
          <w:lang w:eastAsia="en-US"/>
        </w:rPr>
        <w:t>și</w:t>
      </w:r>
      <w:r w:rsidRPr="00AC1011">
        <w:rPr>
          <w:rFonts w:eastAsia="Calibri"/>
          <w:color w:val="000000"/>
          <w:spacing w:val="-11"/>
          <w:lang w:eastAsia="en-US"/>
        </w:rPr>
        <w:t xml:space="preserve"> </w:t>
      </w:r>
      <w:r w:rsidRPr="00AC1011">
        <w:rPr>
          <w:rFonts w:eastAsia="Calibri"/>
          <w:color w:val="000000"/>
          <w:lang w:eastAsia="en-US"/>
        </w:rPr>
        <w:t>completările</w:t>
      </w:r>
      <w:r w:rsidRPr="00AC1011">
        <w:rPr>
          <w:rFonts w:eastAsia="Calibri"/>
          <w:color w:val="000000"/>
          <w:spacing w:val="-7"/>
          <w:lang w:eastAsia="en-US"/>
        </w:rPr>
        <w:t xml:space="preserve"> </w:t>
      </w:r>
      <w:r w:rsidRPr="00AC1011">
        <w:rPr>
          <w:rFonts w:eastAsia="Calibri"/>
          <w:color w:val="000000"/>
          <w:spacing w:val="-2"/>
          <w:lang w:eastAsia="en-US"/>
        </w:rPr>
        <w:t>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HG</w:t>
      </w:r>
      <w:r w:rsidRPr="00AC1011">
        <w:rPr>
          <w:rFonts w:eastAsia="Calibri"/>
          <w:color w:val="000000"/>
          <w:spacing w:val="-5"/>
          <w:lang w:eastAsia="en-US"/>
        </w:rPr>
        <w:t xml:space="preserve"> </w:t>
      </w:r>
      <w:r w:rsidRPr="00AC1011">
        <w:rPr>
          <w:rFonts w:eastAsia="Calibri"/>
          <w:color w:val="000000"/>
          <w:lang w:eastAsia="en-US"/>
        </w:rPr>
        <w:t>nr.</w:t>
      </w:r>
      <w:r w:rsidRPr="00AC1011">
        <w:rPr>
          <w:rFonts w:eastAsia="Calibri"/>
          <w:color w:val="000000"/>
          <w:spacing w:val="-6"/>
          <w:lang w:eastAsia="en-US"/>
        </w:rPr>
        <w:t xml:space="preserve"> </w:t>
      </w:r>
      <w:r w:rsidRPr="00AC1011">
        <w:rPr>
          <w:rFonts w:eastAsia="Calibri"/>
          <w:color w:val="000000"/>
          <w:lang w:eastAsia="en-US"/>
        </w:rPr>
        <w:t>395/2016</w:t>
      </w:r>
      <w:r w:rsidRPr="00AC1011">
        <w:rPr>
          <w:rFonts w:eastAsia="Calibri"/>
          <w:color w:val="000000"/>
          <w:spacing w:val="-3"/>
          <w:lang w:eastAsia="en-US"/>
        </w:rPr>
        <w:t xml:space="preserve"> </w:t>
      </w:r>
      <w:r w:rsidRPr="00AC1011">
        <w:rPr>
          <w:rFonts w:eastAsia="Calibri"/>
          <w:color w:val="000000"/>
          <w:lang w:eastAsia="en-US"/>
        </w:rPr>
        <w:t>pentru</w:t>
      </w:r>
      <w:r w:rsidRPr="00AC1011">
        <w:rPr>
          <w:rFonts w:eastAsia="Calibri"/>
          <w:color w:val="000000"/>
          <w:spacing w:val="-6"/>
          <w:lang w:eastAsia="en-US"/>
        </w:rPr>
        <w:t xml:space="preserve"> </w:t>
      </w:r>
      <w:r w:rsidRPr="00AC1011">
        <w:rPr>
          <w:rFonts w:eastAsia="Calibri"/>
          <w:color w:val="000000"/>
          <w:lang w:eastAsia="en-US"/>
        </w:rPr>
        <w:t>aprobarea</w:t>
      </w:r>
      <w:r w:rsidRPr="00AC1011">
        <w:rPr>
          <w:rFonts w:eastAsia="Calibri"/>
          <w:color w:val="000000"/>
          <w:spacing w:val="-7"/>
          <w:lang w:eastAsia="en-US"/>
        </w:rPr>
        <w:t xml:space="preserve"> </w:t>
      </w:r>
      <w:r w:rsidRPr="00AC1011">
        <w:rPr>
          <w:rFonts w:eastAsia="Calibri"/>
          <w:color w:val="000000"/>
          <w:lang w:eastAsia="en-US"/>
        </w:rPr>
        <w:t>Normelor</w:t>
      </w:r>
      <w:r w:rsidRPr="00AC1011">
        <w:rPr>
          <w:rFonts w:eastAsia="Calibri"/>
          <w:color w:val="000000"/>
          <w:spacing w:val="-7"/>
          <w:lang w:eastAsia="en-US"/>
        </w:rPr>
        <w:t xml:space="preserve"> </w:t>
      </w:r>
      <w:r w:rsidRPr="00AC1011">
        <w:rPr>
          <w:rFonts w:eastAsia="Calibri"/>
          <w:color w:val="000000"/>
          <w:lang w:eastAsia="en-US"/>
        </w:rPr>
        <w:t>metodologice</w:t>
      </w:r>
      <w:r w:rsidRPr="00AC1011">
        <w:rPr>
          <w:rFonts w:eastAsia="Calibri"/>
          <w:color w:val="000000"/>
          <w:spacing w:val="-4"/>
          <w:lang w:eastAsia="en-US"/>
        </w:rPr>
        <w:t xml:space="preserve"> </w:t>
      </w:r>
      <w:r w:rsidRPr="00AC1011">
        <w:rPr>
          <w:rFonts w:eastAsia="Calibri"/>
          <w:color w:val="000000"/>
          <w:lang w:eastAsia="en-US"/>
        </w:rPr>
        <w:t>de</w:t>
      </w:r>
      <w:r w:rsidRPr="00AC1011">
        <w:rPr>
          <w:rFonts w:eastAsia="Calibri"/>
          <w:color w:val="000000"/>
          <w:spacing w:val="-5"/>
          <w:lang w:eastAsia="en-US"/>
        </w:rPr>
        <w:t xml:space="preserve"> </w:t>
      </w:r>
      <w:r w:rsidRPr="00AC1011">
        <w:rPr>
          <w:rFonts w:eastAsia="Calibri"/>
          <w:color w:val="000000"/>
          <w:lang w:eastAsia="en-US"/>
        </w:rPr>
        <w:t>aplicare</w:t>
      </w:r>
      <w:r w:rsidRPr="00AC1011">
        <w:rPr>
          <w:rFonts w:eastAsia="Calibri"/>
          <w:color w:val="000000"/>
          <w:spacing w:val="-5"/>
          <w:lang w:eastAsia="en-US"/>
        </w:rPr>
        <w:t xml:space="preserve"> </w:t>
      </w:r>
      <w:r w:rsidRPr="00AC1011">
        <w:rPr>
          <w:rFonts w:eastAsia="Calibri"/>
          <w:color w:val="000000"/>
          <w:lang w:eastAsia="en-US"/>
        </w:rPr>
        <w:t>a</w:t>
      </w:r>
      <w:r w:rsidRPr="00AC1011">
        <w:rPr>
          <w:rFonts w:eastAsia="Calibri"/>
          <w:color w:val="000000"/>
          <w:spacing w:val="-5"/>
          <w:lang w:eastAsia="en-US"/>
        </w:rPr>
        <w:t xml:space="preserve"> </w:t>
      </w:r>
      <w:r w:rsidRPr="00AC1011">
        <w:rPr>
          <w:rFonts w:eastAsia="Calibri"/>
          <w:color w:val="000000"/>
          <w:lang w:eastAsia="en-US"/>
        </w:rPr>
        <w:t>prevederilor</w:t>
      </w:r>
      <w:r w:rsidRPr="00AC1011">
        <w:rPr>
          <w:rFonts w:eastAsia="Calibri"/>
          <w:color w:val="000000"/>
          <w:spacing w:val="-6"/>
          <w:lang w:eastAsia="en-US"/>
        </w:rPr>
        <w:t xml:space="preserve"> </w:t>
      </w:r>
      <w:r w:rsidRPr="00AC1011">
        <w:rPr>
          <w:rFonts w:eastAsia="Calibri"/>
          <w:color w:val="000000"/>
          <w:lang w:eastAsia="en-US"/>
        </w:rPr>
        <w:t>referitoare la atribuirea contractului de achiziție publică/acordului-cadru din Legea nr. 98/2016 privind achizițiile publice, cu modificările și completările 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OUG</w:t>
      </w:r>
      <w:r w:rsidRPr="00AC1011">
        <w:rPr>
          <w:rFonts w:eastAsia="Calibri"/>
          <w:color w:val="000000"/>
          <w:spacing w:val="-8"/>
          <w:lang w:eastAsia="en-US"/>
        </w:rPr>
        <w:t xml:space="preserve"> </w:t>
      </w:r>
      <w:r w:rsidRPr="00AC1011">
        <w:rPr>
          <w:rFonts w:eastAsia="Calibri"/>
          <w:color w:val="000000"/>
          <w:lang w:eastAsia="en-US"/>
        </w:rPr>
        <w:t>nr.</w:t>
      </w:r>
      <w:r w:rsidRPr="00AC1011">
        <w:rPr>
          <w:rFonts w:eastAsia="Calibri"/>
          <w:color w:val="000000"/>
          <w:spacing w:val="-6"/>
          <w:lang w:eastAsia="en-US"/>
        </w:rPr>
        <w:t xml:space="preserve"> </w:t>
      </w:r>
      <w:r w:rsidRPr="00AC1011">
        <w:rPr>
          <w:rFonts w:eastAsia="Calibri"/>
          <w:color w:val="000000"/>
          <w:lang w:eastAsia="en-US"/>
        </w:rPr>
        <w:t>18/2017</w:t>
      </w:r>
      <w:r w:rsidRPr="00AC1011">
        <w:rPr>
          <w:rFonts w:eastAsia="Calibri"/>
          <w:color w:val="000000"/>
          <w:spacing w:val="-4"/>
          <w:lang w:eastAsia="en-US"/>
        </w:rPr>
        <w:t xml:space="preserve"> </w:t>
      </w:r>
      <w:r w:rsidRPr="00AC1011">
        <w:rPr>
          <w:rFonts w:eastAsia="Calibri"/>
          <w:color w:val="000000"/>
          <w:lang w:eastAsia="en-US"/>
        </w:rPr>
        <w:t>privind</w:t>
      </w:r>
      <w:r w:rsidRPr="00AC1011">
        <w:rPr>
          <w:rFonts w:eastAsia="Calibri"/>
          <w:color w:val="000000"/>
          <w:spacing w:val="-8"/>
          <w:lang w:eastAsia="en-US"/>
        </w:rPr>
        <w:t xml:space="preserve"> </w:t>
      </w:r>
      <w:r w:rsidRPr="00AC1011">
        <w:rPr>
          <w:rFonts w:eastAsia="Calibri"/>
          <w:color w:val="000000"/>
          <w:lang w:eastAsia="en-US"/>
        </w:rPr>
        <w:t>asistența</w:t>
      </w:r>
      <w:r w:rsidRPr="00AC1011">
        <w:rPr>
          <w:rFonts w:eastAsia="Calibri"/>
          <w:color w:val="000000"/>
          <w:spacing w:val="-10"/>
          <w:lang w:eastAsia="en-US"/>
        </w:rPr>
        <w:t xml:space="preserve"> </w:t>
      </w:r>
      <w:r w:rsidRPr="00AC1011">
        <w:rPr>
          <w:rFonts w:eastAsia="Calibri"/>
          <w:color w:val="000000"/>
          <w:lang w:eastAsia="en-US"/>
        </w:rPr>
        <w:t>medicală</w:t>
      </w:r>
      <w:r w:rsidRPr="00AC1011">
        <w:rPr>
          <w:rFonts w:eastAsia="Calibri"/>
          <w:color w:val="000000"/>
          <w:spacing w:val="-8"/>
          <w:lang w:eastAsia="en-US"/>
        </w:rPr>
        <w:t xml:space="preserve"> </w:t>
      </w:r>
      <w:r w:rsidRPr="00AC1011">
        <w:rPr>
          <w:rFonts w:eastAsia="Calibri"/>
          <w:color w:val="000000"/>
          <w:lang w:eastAsia="en-US"/>
        </w:rPr>
        <w:t>comunitară,</w:t>
      </w:r>
      <w:r w:rsidRPr="00AC1011">
        <w:rPr>
          <w:rFonts w:eastAsia="Calibri"/>
          <w:color w:val="000000"/>
          <w:spacing w:val="-8"/>
          <w:lang w:eastAsia="en-US"/>
        </w:rPr>
        <w:t xml:space="preserve"> </w:t>
      </w:r>
      <w:r w:rsidRPr="00AC1011">
        <w:rPr>
          <w:rFonts w:eastAsia="Calibri"/>
          <w:color w:val="000000"/>
          <w:lang w:eastAsia="en-US"/>
        </w:rPr>
        <w:t>aprobată</w:t>
      </w:r>
      <w:r w:rsidRPr="00AC1011">
        <w:rPr>
          <w:rFonts w:eastAsia="Calibri"/>
          <w:color w:val="000000"/>
          <w:spacing w:val="-7"/>
          <w:lang w:eastAsia="en-US"/>
        </w:rPr>
        <w:t xml:space="preserve"> </w:t>
      </w:r>
      <w:r w:rsidRPr="00AC1011">
        <w:rPr>
          <w:rFonts w:eastAsia="Calibri"/>
          <w:color w:val="000000"/>
          <w:lang w:eastAsia="en-US"/>
        </w:rPr>
        <w:t>cu</w:t>
      </w:r>
      <w:r w:rsidRPr="00AC1011">
        <w:rPr>
          <w:rFonts w:eastAsia="Calibri"/>
          <w:color w:val="000000"/>
          <w:spacing w:val="-11"/>
          <w:lang w:eastAsia="en-US"/>
        </w:rPr>
        <w:t xml:space="preserve"> </w:t>
      </w:r>
      <w:r w:rsidRPr="00AC1011">
        <w:rPr>
          <w:rFonts w:eastAsia="Calibri"/>
          <w:color w:val="000000"/>
          <w:lang w:eastAsia="en-US"/>
        </w:rPr>
        <w:t>modificări</w:t>
      </w:r>
      <w:r w:rsidRPr="00AC1011">
        <w:rPr>
          <w:rFonts w:eastAsia="Calibri"/>
          <w:color w:val="000000"/>
          <w:spacing w:val="-11"/>
          <w:lang w:eastAsia="en-US"/>
        </w:rPr>
        <w:t xml:space="preserve"> </w:t>
      </w:r>
      <w:r w:rsidRPr="00AC1011">
        <w:rPr>
          <w:rFonts w:eastAsia="Calibri"/>
          <w:color w:val="000000"/>
          <w:lang w:eastAsia="en-US"/>
        </w:rPr>
        <w:t>și</w:t>
      </w:r>
      <w:r w:rsidRPr="00AC1011">
        <w:rPr>
          <w:rFonts w:eastAsia="Calibri"/>
          <w:color w:val="000000"/>
          <w:spacing w:val="-11"/>
          <w:lang w:eastAsia="en-US"/>
        </w:rPr>
        <w:t xml:space="preserve"> </w:t>
      </w:r>
      <w:r w:rsidRPr="00AC1011">
        <w:rPr>
          <w:rFonts w:eastAsia="Calibri"/>
          <w:color w:val="000000"/>
          <w:lang w:eastAsia="en-US"/>
        </w:rPr>
        <w:t>completări</w:t>
      </w:r>
      <w:r w:rsidRPr="00AC1011">
        <w:rPr>
          <w:rFonts w:eastAsia="Calibri"/>
          <w:color w:val="000000"/>
          <w:spacing w:val="-8"/>
          <w:lang w:eastAsia="en-US"/>
        </w:rPr>
        <w:t xml:space="preserve"> </w:t>
      </w:r>
      <w:r w:rsidRPr="00AC1011">
        <w:rPr>
          <w:rFonts w:eastAsia="Calibri"/>
          <w:color w:val="000000"/>
          <w:lang w:eastAsia="en-US"/>
        </w:rPr>
        <w:t>prin Legea 180/2017, cu modificările și completările 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Ordinului comun al ministrului muncii și justiției sociale, al ministrului sănătății și al ministrului educației naționale nr. 393/630/4236/2017 pentru aprobarea Protocolului de colaborare în vederea implementării serviciilor comunitare integrate necesare prevenirii excluziunii sociale şi combaterii sărăciei, cu completările și modificările 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OUG</w:t>
      </w:r>
      <w:r w:rsidRPr="00AC1011">
        <w:rPr>
          <w:rFonts w:eastAsia="Calibri"/>
          <w:color w:val="000000"/>
          <w:spacing w:val="-14"/>
          <w:lang w:eastAsia="en-US"/>
        </w:rPr>
        <w:t xml:space="preserve"> </w:t>
      </w:r>
      <w:r w:rsidRPr="00AC1011">
        <w:rPr>
          <w:rFonts w:eastAsia="Calibri"/>
          <w:color w:val="000000"/>
          <w:lang w:eastAsia="en-US"/>
        </w:rPr>
        <w:t>nr.</w:t>
      </w:r>
      <w:r w:rsidRPr="00AC1011">
        <w:rPr>
          <w:rFonts w:eastAsia="Calibri"/>
          <w:color w:val="000000"/>
          <w:spacing w:val="-9"/>
          <w:lang w:eastAsia="en-US"/>
        </w:rPr>
        <w:t xml:space="preserve"> </w:t>
      </w:r>
      <w:r w:rsidRPr="00AC1011">
        <w:rPr>
          <w:rFonts w:eastAsia="Calibri"/>
          <w:color w:val="000000"/>
          <w:lang w:eastAsia="en-US"/>
        </w:rPr>
        <w:t>57/2019</w:t>
      </w:r>
      <w:r w:rsidRPr="00AC1011">
        <w:rPr>
          <w:rFonts w:eastAsia="Calibri"/>
          <w:color w:val="000000"/>
          <w:spacing w:val="-6"/>
          <w:lang w:eastAsia="en-US"/>
        </w:rPr>
        <w:t xml:space="preserve"> </w:t>
      </w:r>
      <w:r w:rsidRPr="00AC1011">
        <w:rPr>
          <w:rFonts w:eastAsia="Calibri"/>
          <w:color w:val="000000"/>
          <w:lang w:eastAsia="en-US"/>
        </w:rPr>
        <w:t>privind</w:t>
      </w:r>
      <w:r w:rsidRPr="00AC1011">
        <w:rPr>
          <w:rFonts w:eastAsia="Calibri"/>
          <w:color w:val="000000"/>
          <w:spacing w:val="-9"/>
          <w:lang w:eastAsia="en-US"/>
        </w:rPr>
        <w:t xml:space="preserve"> </w:t>
      </w:r>
      <w:r w:rsidRPr="00AC1011">
        <w:rPr>
          <w:rFonts w:eastAsia="Calibri"/>
          <w:color w:val="000000"/>
          <w:lang w:eastAsia="en-US"/>
        </w:rPr>
        <w:t>Codul</w:t>
      </w:r>
      <w:r w:rsidRPr="00AC1011">
        <w:rPr>
          <w:rFonts w:eastAsia="Calibri"/>
          <w:color w:val="000000"/>
          <w:spacing w:val="-9"/>
          <w:lang w:eastAsia="en-US"/>
        </w:rPr>
        <w:t xml:space="preserve"> </w:t>
      </w:r>
      <w:r w:rsidRPr="00AC1011">
        <w:rPr>
          <w:rFonts w:eastAsia="Calibri"/>
          <w:color w:val="000000"/>
          <w:lang w:eastAsia="en-US"/>
        </w:rPr>
        <w:t>Administrativ,</w:t>
      </w:r>
      <w:r w:rsidRPr="00AC1011">
        <w:rPr>
          <w:rFonts w:eastAsia="Calibri"/>
          <w:color w:val="000000"/>
          <w:spacing w:val="-10"/>
          <w:lang w:eastAsia="en-US"/>
        </w:rPr>
        <w:t xml:space="preserve"> </w:t>
      </w:r>
      <w:r w:rsidRPr="00AC1011">
        <w:rPr>
          <w:rFonts w:eastAsia="Calibri"/>
          <w:color w:val="000000"/>
          <w:lang w:eastAsia="en-US"/>
        </w:rPr>
        <w:t>cu</w:t>
      </w:r>
      <w:r w:rsidRPr="00AC1011">
        <w:rPr>
          <w:rFonts w:eastAsia="Calibri"/>
          <w:color w:val="000000"/>
          <w:spacing w:val="-13"/>
          <w:lang w:eastAsia="en-US"/>
        </w:rPr>
        <w:t xml:space="preserve"> </w:t>
      </w:r>
      <w:r w:rsidRPr="00AC1011">
        <w:rPr>
          <w:rFonts w:eastAsia="Calibri"/>
          <w:color w:val="000000"/>
          <w:lang w:eastAsia="en-US"/>
        </w:rPr>
        <w:t>modificările</w:t>
      </w:r>
      <w:r w:rsidRPr="00AC1011">
        <w:rPr>
          <w:rFonts w:eastAsia="Calibri"/>
          <w:color w:val="000000"/>
          <w:spacing w:val="-8"/>
          <w:lang w:eastAsia="en-US"/>
        </w:rPr>
        <w:t xml:space="preserve"> </w:t>
      </w:r>
      <w:r w:rsidRPr="00AC1011">
        <w:rPr>
          <w:rFonts w:eastAsia="Calibri"/>
          <w:color w:val="000000"/>
          <w:lang w:eastAsia="en-US"/>
        </w:rPr>
        <w:t>și</w:t>
      </w:r>
      <w:r w:rsidRPr="00AC1011">
        <w:rPr>
          <w:rFonts w:eastAsia="Calibri"/>
          <w:color w:val="000000"/>
          <w:spacing w:val="-10"/>
          <w:lang w:eastAsia="en-US"/>
        </w:rPr>
        <w:t xml:space="preserve"> </w:t>
      </w:r>
      <w:r w:rsidRPr="00AC1011">
        <w:rPr>
          <w:rFonts w:eastAsia="Calibri"/>
          <w:color w:val="000000"/>
          <w:lang w:eastAsia="en-US"/>
        </w:rPr>
        <w:t>completările</w:t>
      </w:r>
      <w:r w:rsidRPr="00AC1011">
        <w:rPr>
          <w:rFonts w:eastAsia="Calibri"/>
          <w:color w:val="000000"/>
          <w:spacing w:val="-7"/>
          <w:lang w:eastAsia="en-US"/>
        </w:rPr>
        <w:t xml:space="preserve"> </w:t>
      </w:r>
      <w:r w:rsidRPr="00AC1011">
        <w:rPr>
          <w:rFonts w:eastAsia="Calibri"/>
          <w:color w:val="000000"/>
          <w:spacing w:val="-2"/>
          <w:lang w:eastAsia="en-US"/>
        </w:rPr>
        <w:t>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HG nr. 324/2019 pentru aprobarea Normelor metodologice privind organizarea, funcționarea și finanțarea activității de asistență medicală comunitară;</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lastRenderedPageBreak/>
        <w:t>OUG nr. 133/2021 privind gestionarea financiară a fondurilor europene pentru perioada de programare</w:t>
      </w:r>
      <w:r w:rsidRPr="00AC1011">
        <w:rPr>
          <w:rFonts w:eastAsia="Calibri"/>
          <w:color w:val="000000"/>
          <w:spacing w:val="-9"/>
          <w:lang w:eastAsia="en-US"/>
        </w:rPr>
        <w:t xml:space="preserve"> </w:t>
      </w:r>
      <w:r w:rsidRPr="00AC1011">
        <w:rPr>
          <w:rFonts w:eastAsia="Calibri"/>
          <w:color w:val="000000"/>
          <w:lang w:eastAsia="en-US"/>
        </w:rPr>
        <w:t>2021-2027</w:t>
      </w:r>
      <w:r w:rsidRPr="00AC1011">
        <w:rPr>
          <w:rFonts w:eastAsia="Calibri"/>
          <w:color w:val="000000"/>
          <w:spacing w:val="-7"/>
          <w:lang w:eastAsia="en-US"/>
        </w:rPr>
        <w:t xml:space="preserve"> </w:t>
      </w:r>
      <w:r w:rsidRPr="00AC1011">
        <w:rPr>
          <w:rFonts w:eastAsia="Calibri"/>
          <w:color w:val="000000"/>
          <w:lang w:eastAsia="en-US"/>
        </w:rPr>
        <w:t>alocate</w:t>
      </w:r>
      <w:r w:rsidRPr="00AC1011">
        <w:rPr>
          <w:rFonts w:eastAsia="Calibri"/>
          <w:color w:val="000000"/>
          <w:spacing w:val="-9"/>
          <w:lang w:eastAsia="en-US"/>
        </w:rPr>
        <w:t xml:space="preserve"> </w:t>
      </w:r>
      <w:r w:rsidRPr="00AC1011">
        <w:rPr>
          <w:rFonts w:eastAsia="Calibri"/>
          <w:color w:val="000000"/>
          <w:lang w:eastAsia="en-US"/>
        </w:rPr>
        <w:t>României</w:t>
      </w:r>
      <w:r w:rsidRPr="00AC1011">
        <w:rPr>
          <w:rFonts w:eastAsia="Calibri"/>
          <w:color w:val="000000"/>
          <w:spacing w:val="-10"/>
          <w:lang w:eastAsia="en-US"/>
        </w:rPr>
        <w:t xml:space="preserve"> </w:t>
      </w:r>
      <w:r w:rsidRPr="00AC1011">
        <w:rPr>
          <w:rFonts w:eastAsia="Calibri"/>
          <w:color w:val="000000"/>
          <w:lang w:eastAsia="en-US"/>
        </w:rPr>
        <w:t>din</w:t>
      </w:r>
      <w:r w:rsidRPr="00AC1011">
        <w:rPr>
          <w:rFonts w:eastAsia="Calibri"/>
          <w:color w:val="000000"/>
          <w:spacing w:val="-11"/>
          <w:lang w:eastAsia="en-US"/>
        </w:rPr>
        <w:t xml:space="preserve"> </w:t>
      </w:r>
      <w:r w:rsidRPr="00AC1011">
        <w:rPr>
          <w:rFonts w:eastAsia="Calibri"/>
          <w:color w:val="000000"/>
          <w:lang w:eastAsia="en-US"/>
        </w:rPr>
        <w:t>Fondul</w:t>
      </w:r>
      <w:r w:rsidRPr="00AC1011">
        <w:rPr>
          <w:rFonts w:eastAsia="Calibri"/>
          <w:color w:val="000000"/>
          <w:spacing w:val="-10"/>
          <w:lang w:eastAsia="en-US"/>
        </w:rPr>
        <w:t xml:space="preserve"> </w:t>
      </w:r>
      <w:r w:rsidRPr="00AC1011">
        <w:rPr>
          <w:rFonts w:eastAsia="Calibri"/>
          <w:color w:val="000000"/>
          <w:lang w:eastAsia="en-US"/>
        </w:rPr>
        <w:t>european</w:t>
      </w:r>
      <w:r w:rsidRPr="00AC1011">
        <w:rPr>
          <w:rFonts w:eastAsia="Calibri"/>
          <w:color w:val="000000"/>
          <w:spacing w:val="-10"/>
          <w:lang w:eastAsia="en-US"/>
        </w:rPr>
        <w:t xml:space="preserve"> </w:t>
      </w:r>
      <w:r w:rsidRPr="00AC1011">
        <w:rPr>
          <w:rFonts w:eastAsia="Calibri"/>
          <w:color w:val="000000"/>
          <w:lang w:eastAsia="en-US"/>
        </w:rPr>
        <w:t>de</w:t>
      </w:r>
      <w:r w:rsidRPr="00AC1011">
        <w:rPr>
          <w:rFonts w:eastAsia="Calibri"/>
          <w:color w:val="000000"/>
          <w:spacing w:val="-10"/>
          <w:lang w:eastAsia="en-US"/>
        </w:rPr>
        <w:t xml:space="preserve"> </w:t>
      </w:r>
      <w:r w:rsidRPr="00AC1011">
        <w:rPr>
          <w:rFonts w:eastAsia="Calibri"/>
          <w:color w:val="000000"/>
          <w:lang w:eastAsia="en-US"/>
        </w:rPr>
        <w:t>dezvoltare</w:t>
      </w:r>
      <w:r w:rsidRPr="00AC1011">
        <w:rPr>
          <w:rFonts w:eastAsia="Calibri"/>
          <w:color w:val="000000"/>
          <w:spacing w:val="-7"/>
          <w:lang w:eastAsia="en-US"/>
        </w:rPr>
        <w:t xml:space="preserve"> </w:t>
      </w:r>
      <w:r w:rsidRPr="00AC1011">
        <w:rPr>
          <w:rFonts w:eastAsia="Calibri"/>
          <w:color w:val="000000"/>
          <w:lang w:eastAsia="en-US"/>
        </w:rPr>
        <w:t>regională,</w:t>
      </w:r>
      <w:r w:rsidRPr="00AC1011">
        <w:rPr>
          <w:rFonts w:eastAsia="Calibri"/>
          <w:color w:val="000000"/>
          <w:spacing w:val="-10"/>
          <w:lang w:eastAsia="en-US"/>
        </w:rPr>
        <w:t xml:space="preserve"> </w:t>
      </w:r>
      <w:r w:rsidRPr="00AC1011">
        <w:rPr>
          <w:rFonts w:eastAsia="Calibri"/>
          <w:color w:val="000000"/>
          <w:lang w:eastAsia="en-US"/>
        </w:rPr>
        <w:t>Fondul</w:t>
      </w:r>
      <w:r w:rsidRPr="00AC1011">
        <w:rPr>
          <w:rFonts w:eastAsia="Calibri"/>
          <w:color w:val="000000"/>
          <w:spacing w:val="-10"/>
          <w:lang w:eastAsia="en-US"/>
        </w:rPr>
        <w:t xml:space="preserve"> </w:t>
      </w:r>
      <w:r w:rsidRPr="00AC1011">
        <w:rPr>
          <w:rFonts w:eastAsia="Calibri"/>
          <w:color w:val="000000"/>
          <w:lang w:eastAsia="en-US"/>
        </w:rPr>
        <w:t>de coeziune, Fondul social european Plus, Fondul pentru o tranziție justă, cu modificările și completările 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Manualul</w:t>
      </w:r>
      <w:r w:rsidRPr="00AC1011">
        <w:rPr>
          <w:rFonts w:eastAsia="Calibri"/>
          <w:color w:val="000000"/>
          <w:spacing w:val="-9"/>
          <w:lang w:eastAsia="en-US"/>
        </w:rPr>
        <w:t xml:space="preserve">ui </w:t>
      </w:r>
      <w:r w:rsidRPr="00AC1011">
        <w:rPr>
          <w:rFonts w:eastAsia="Calibri"/>
          <w:color w:val="000000"/>
          <w:lang w:eastAsia="en-US"/>
        </w:rPr>
        <w:t>beneficiarului</w:t>
      </w:r>
      <w:r w:rsidRPr="00AC1011">
        <w:rPr>
          <w:rFonts w:eastAsia="Calibri"/>
          <w:color w:val="000000"/>
          <w:spacing w:val="-9"/>
          <w:lang w:eastAsia="en-US"/>
        </w:rPr>
        <w:t xml:space="preserve"> </w:t>
      </w:r>
      <w:r w:rsidRPr="00AC1011">
        <w:rPr>
          <w:rFonts w:eastAsia="Calibri"/>
          <w:color w:val="000000"/>
          <w:lang w:eastAsia="en-US"/>
        </w:rPr>
        <w:t>PEO</w:t>
      </w:r>
      <w:r w:rsidRPr="00AC1011">
        <w:rPr>
          <w:rFonts w:eastAsia="Calibri"/>
          <w:color w:val="000000"/>
          <w:spacing w:val="-8"/>
          <w:lang w:eastAsia="en-US"/>
        </w:rPr>
        <w:t xml:space="preserve"> </w:t>
      </w:r>
      <w:r w:rsidRPr="00AC1011">
        <w:rPr>
          <w:rFonts w:eastAsia="Calibri"/>
          <w:color w:val="000000"/>
          <w:lang w:eastAsia="en-US"/>
        </w:rPr>
        <w:t>2021</w:t>
      </w:r>
      <w:r w:rsidRPr="00AC1011">
        <w:rPr>
          <w:rFonts w:eastAsia="Calibri"/>
          <w:color w:val="000000"/>
          <w:spacing w:val="-7"/>
          <w:lang w:eastAsia="en-US"/>
        </w:rPr>
        <w:t xml:space="preserve"> </w:t>
      </w:r>
      <w:r w:rsidRPr="00AC1011">
        <w:rPr>
          <w:rFonts w:eastAsia="Calibri"/>
          <w:color w:val="000000"/>
          <w:lang w:eastAsia="en-US"/>
        </w:rPr>
        <w:t>–</w:t>
      </w:r>
      <w:r w:rsidRPr="00AC1011">
        <w:rPr>
          <w:rFonts w:eastAsia="Calibri"/>
          <w:color w:val="000000"/>
          <w:spacing w:val="-13"/>
          <w:lang w:eastAsia="en-US"/>
        </w:rPr>
        <w:t xml:space="preserve"> </w:t>
      </w:r>
      <w:r w:rsidRPr="00AC1011">
        <w:rPr>
          <w:rFonts w:eastAsia="Calibri"/>
          <w:color w:val="000000"/>
          <w:lang w:eastAsia="en-US"/>
        </w:rPr>
        <w:t>2027</w:t>
      </w:r>
      <w:r w:rsidRPr="00AC1011">
        <w:rPr>
          <w:rFonts w:eastAsia="Calibri"/>
          <w:color w:val="000000"/>
          <w:spacing w:val="-7"/>
          <w:lang w:eastAsia="en-US"/>
        </w:rPr>
        <w:t xml:space="preserve"> </w:t>
      </w:r>
      <w:r w:rsidRPr="00AC1011">
        <w:rPr>
          <w:rFonts w:eastAsia="Calibri"/>
          <w:color w:val="000000"/>
          <w:lang w:eastAsia="en-US"/>
        </w:rPr>
        <w:t>și</w:t>
      </w:r>
      <w:r w:rsidRPr="00AC1011">
        <w:rPr>
          <w:rFonts w:eastAsia="Calibri"/>
          <w:color w:val="000000"/>
          <w:spacing w:val="-11"/>
          <w:lang w:eastAsia="en-US"/>
        </w:rPr>
        <w:t xml:space="preserve"> </w:t>
      </w:r>
      <w:r w:rsidRPr="00AC1011">
        <w:rPr>
          <w:rFonts w:eastAsia="Calibri"/>
          <w:color w:val="000000"/>
          <w:lang w:eastAsia="en-US"/>
        </w:rPr>
        <w:t>PIDS</w:t>
      </w:r>
      <w:r w:rsidRPr="00AC1011">
        <w:rPr>
          <w:rFonts w:eastAsia="Calibri"/>
          <w:color w:val="000000"/>
          <w:spacing w:val="-8"/>
          <w:lang w:eastAsia="en-US"/>
        </w:rPr>
        <w:t xml:space="preserve"> </w:t>
      </w:r>
      <w:r w:rsidRPr="00AC1011">
        <w:rPr>
          <w:rFonts w:eastAsia="Calibri"/>
          <w:color w:val="000000"/>
          <w:lang w:eastAsia="en-US"/>
        </w:rPr>
        <w:t>2021-</w:t>
      </w:r>
      <w:r w:rsidRPr="00AC1011">
        <w:rPr>
          <w:rFonts w:eastAsia="Calibri"/>
          <w:color w:val="000000"/>
          <w:spacing w:val="-2"/>
          <w:lang w:eastAsia="en-US"/>
        </w:rPr>
        <w:t>2027;</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Ordinul</w:t>
      </w:r>
      <w:r w:rsidRPr="00AC1011">
        <w:rPr>
          <w:rFonts w:eastAsia="Calibri"/>
          <w:color w:val="000000"/>
          <w:spacing w:val="-2"/>
          <w:lang w:eastAsia="en-US"/>
        </w:rPr>
        <w:t xml:space="preserve"> </w:t>
      </w:r>
      <w:r w:rsidRPr="00AC1011">
        <w:rPr>
          <w:rFonts w:eastAsia="Calibri"/>
          <w:color w:val="000000"/>
          <w:lang w:eastAsia="en-US"/>
        </w:rPr>
        <w:t>Ministrului</w:t>
      </w:r>
      <w:r w:rsidRPr="00AC1011">
        <w:rPr>
          <w:rFonts w:eastAsia="Calibri"/>
          <w:color w:val="000000"/>
          <w:spacing w:val="-2"/>
          <w:lang w:eastAsia="en-US"/>
        </w:rPr>
        <w:t xml:space="preserve"> </w:t>
      </w:r>
      <w:r w:rsidRPr="00AC1011">
        <w:rPr>
          <w:rFonts w:eastAsia="Calibri"/>
          <w:color w:val="000000"/>
          <w:lang w:eastAsia="en-US"/>
        </w:rPr>
        <w:t>Investițiilor</w:t>
      </w:r>
      <w:r w:rsidRPr="00AC1011">
        <w:rPr>
          <w:rFonts w:eastAsia="Calibri"/>
          <w:color w:val="000000"/>
          <w:spacing w:val="-2"/>
          <w:lang w:eastAsia="en-US"/>
        </w:rPr>
        <w:t xml:space="preserve"> </w:t>
      </w:r>
      <w:r w:rsidRPr="00AC1011">
        <w:rPr>
          <w:rFonts w:eastAsia="Calibri"/>
          <w:color w:val="000000"/>
          <w:lang w:eastAsia="en-US"/>
        </w:rPr>
        <w:t>și</w:t>
      </w:r>
      <w:r w:rsidRPr="00AC1011">
        <w:rPr>
          <w:rFonts w:eastAsia="Calibri"/>
          <w:color w:val="000000"/>
          <w:spacing w:val="-2"/>
          <w:lang w:eastAsia="en-US"/>
        </w:rPr>
        <w:t xml:space="preserve"> </w:t>
      </w:r>
      <w:r w:rsidRPr="00AC1011">
        <w:rPr>
          <w:rFonts w:eastAsia="Calibri"/>
          <w:color w:val="000000"/>
          <w:lang w:eastAsia="en-US"/>
        </w:rPr>
        <w:t>Proiectelor</w:t>
      </w:r>
      <w:r w:rsidRPr="00AC1011">
        <w:rPr>
          <w:rFonts w:eastAsia="Calibri"/>
          <w:color w:val="000000"/>
          <w:spacing w:val="-2"/>
          <w:lang w:eastAsia="en-US"/>
        </w:rPr>
        <w:t xml:space="preserve"> </w:t>
      </w:r>
      <w:r w:rsidRPr="00AC1011">
        <w:rPr>
          <w:rFonts w:eastAsia="Calibri"/>
          <w:color w:val="000000"/>
          <w:lang w:eastAsia="en-US"/>
        </w:rPr>
        <w:t>Europene</w:t>
      </w:r>
      <w:r w:rsidRPr="00AC1011">
        <w:rPr>
          <w:rFonts w:eastAsia="Calibri"/>
          <w:color w:val="000000"/>
          <w:spacing w:val="-2"/>
          <w:lang w:eastAsia="en-US"/>
        </w:rPr>
        <w:t xml:space="preserve"> </w:t>
      </w:r>
      <w:r w:rsidRPr="00AC1011">
        <w:rPr>
          <w:rFonts w:eastAsia="Calibri"/>
          <w:color w:val="000000"/>
          <w:lang w:eastAsia="en-US"/>
        </w:rPr>
        <w:t>nr.</w:t>
      </w:r>
      <w:r w:rsidRPr="00AC1011">
        <w:rPr>
          <w:rFonts w:eastAsia="Calibri"/>
          <w:color w:val="000000"/>
          <w:spacing w:val="-3"/>
          <w:lang w:eastAsia="en-US"/>
        </w:rPr>
        <w:t xml:space="preserve"> </w:t>
      </w:r>
      <w:r w:rsidRPr="00AC1011">
        <w:rPr>
          <w:rFonts w:eastAsia="Calibri"/>
          <w:color w:val="000000"/>
          <w:lang w:eastAsia="en-US"/>
        </w:rPr>
        <w:t>5744/2023 pentru</w:t>
      </w:r>
      <w:r w:rsidRPr="00AC1011">
        <w:rPr>
          <w:rFonts w:eastAsia="Calibri"/>
          <w:color w:val="000000"/>
          <w:spacing w:val="-2"/>
          <w:lang w:eastAsia="en-US"/>
        </w:rPr>
        <w:t xml:space="preserve"> </w:t>
      </w:r>
      <w:r w:rsidRPr="00AC1011">
        <w:rPr>
          <w:rFonts w:eastAsia="Calibri"/>
          <w:color w:val="000000"/>
          <w:lang w:eastAsia="en-US"/>
        </w:rPr>
        <w:t>aprobarea</w:t>
      </w:r>
      <w:r w:rsidRPr="00AC1011">
        <w:rPr>
          <w:rFonts w:eastAsia="Calibri"/>
          <w:color w:val="000000"/>
          <w:spacing w:val="-4"/>
          <w:lang w:eastAsia="en-US"/>
        </w:rPr>
        <w:t xml:space="preserve"> </w:t>
      </w:r>
      <w:r w:rsidRPr="00AC1011">
        <w:rPr>
          <w:rFonts w:eastAsia="Calibri"/>
          <w:color w:val="000000"/>
          <w:lang w:eastAsia="en-US"/>
        </w:rPr>
        <w:t xml:space="preserve">Ghidului de identitate vizuală "Vizibilitate, transparență și comunicare în perioada de programare 2021- </w:t>
      </w:r>
      <w:r w:rsidRPr="00AC1011">
        <w:rPr>
          <w:rFonts w:eastAsia="Calibri"/>
          <w:color w:val="000000"/>
          <w:spacing w:val="-2"/>
          <w:lang w:eastAsia="en-US"/>
        </w:rPr>
        <w:t>2027";</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 xml:space="preserve">Ordinul ministrului sănătății nr. 2.931/2021 privind aprobarea Manualului centrelor comunitare </w:t>
      </w:r>
      <w:r w:rsidRPr="00AC1011">
        <w:rPr>
          <w:rFonts w:eastAsia="Calibri"/>
          <w:color w:val="000000"/>
          <w:spacing w:val="-2"/>
          <w:lang w:eastAsia="en-US"/>
        </w:rPr>
        <w:t>integrate;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HG nr. 829/2022 pentru aprobarea Normelor metodologice de aplicare a OUG nr.133/2021 privind gestionarea financiară a fondurilor europene pentru perioada de programare 2021-2027 alocate</w:t>
      </w:r>
      <w:r w:rsidRPr="00AC1011">
        <w:rPr>
          <w:rFonts w:eastAsia="Calibri"/>
          <w:color w:val="000000"/>
          <w:spacing w:val="-6"/>
          <w:lang w:eastAsia="en-US"/>
        </w:rPr>
        <w:t xml:space="preserve"> </w:t>
      </w:r>
      <w:r w:rsidRPr="00AC1011">
        <w:rPr>
          <w:rFonts w:eastAsia="Calibri"/>
          <w:color w:val="000000"/>
          <w:lang w:eastAsia="en-US"/>
        </w:rPr>
        <w:t>României</w:t>
      </w:r>
      <w:r w:rsidRPr="00AC1011">
        <w:rPr>
          <w:rFonts w:eastAsia="Calibri"/>
          <w:color w:val="000000"/>
          <w:spacing w:val="-8"/>
          <w:lang w:eastAsia="en-US"/>
        </w:rPr>
        <w:t xml:space="preserve"> </w:t>
      </w:r>
      <w:r w:rsidRPr="00AC1011">
        <w:rPr>
          <w:rFonts w:eastAsia="Calibri"/>
          <w:color w:val="000000"/>
          <w:lang w:eastAsia="en-US"/>
        </w:rPr>
        <w:t>din</w:t>
      </w:r>
      <w:r w:rsidRPr="00AC1011">
        <w:rPr>
          <w:rFonts w:eastAsia="Calibri"/>
          <w:color w:val="000000"/>
          <w:spacing w:val="-8"/>
          <w:lang w:eastAsia="en-US"/>
        </w:rPr>
        <w:t xml:space="preserve"> </w:t>
      </w:r>
      <w:r w:rsidRPr="00AC1011">
        <w:rPr>
          <w:rFonts w:eastAsia="Calibri"/>
          <w:color w:val="000000"/>
          <w:lang w:eastAsia="en-US"/>
        </w:rPr>
        <w:t>Fondul</w:t>
      </w:r>
      <w:r w:rsidRPr="00AC1011">
        <w:rPr>
          <w:rFonts w:eastAsia="Calibri"/>
          <w:color w:val="000000"/>
          <w:spacing w:val="-9"/>
          <w:lang w:eastAsia="en-US"/>
        </w:rPr>
        <w:t xml:space="preserve"> </w:t>
      </w:r>
      <w:r w:rsidRPr="00AC1011">
        <w:rPr>
          <w:rFonts w:eastAsia="Calibri"/>
          <w:color w:val="000000"/>
          <w:lang w:eastAsia="en-US"/>
        </w:rPr>
        <w:t>european</w:t>
      </w:r>
      <w:r w:rsidRPr="00AC1011">
        <w:rPr>
          <w:rFonts w:eastAsia="Calibri"/>
          <w:color w:val="000000"/>
          <w:spacing w:val="-9"/>
          <w:lang w:eastAsia="en-US"/>
        </w:rPr>
        <w:t xml:space="preserve"> </w:t>
      </w:r>
      <w:r w:rsidRPr="00AC1011">
        <w:rPr>
          <w:rFonts w:eastAsia="Calibri"/>
          <w:color w:val="000000"/>
          <w:lang w:eastAsia="en-US"/>
        </w:rPr>
        <w:t>de</w:t>
      </w:r>
      <w:r w:rsidRPr="00AC1011">
        <w:rPr>
          <w:rFonts w:eastAsia="Calibri"/>
          <w:color w:val="000000"/>
          <w:spacing w:val="-6"/>
          <w:lang w:eastAsia="en-US"/>
        </w:rPr>
        <w:t xml:space="preserve"> </w:t>
      </w:r>
      <w:r w:rsidRPr="00AC1011">
        <w:rPr>
          <w:rFonts w:eastAsia="Calibri"/>
          <w:color w:val="000000"/>
          <w:lang w:eastAsia="en-US"/>
        </w:rPr>
        <w:t>dezvoltare</w:t>
      </w:r>
      <w:r w:rsidRPr="00AC1011">
        <w:rPr>
          <w:rFonts w:eastAsia="Calibri"/>
          <w:color w:val="000000"/>
          <w:spacing w:val="-9"/>
          <w:lang w:eastAsia="en-US"/>
        </w:rPr>
        <w:t xml:space="preserve"> </w:t>
      </w:r>
      <w:r w:rsidRPr="00AC1011">
        <w:rPr>
          <w:rFonts w:eastAsia="Calibri"/>
          <w:color w:val="000000"/>
          <w:lang w:eastAsia="en-US"/>
        </w:rPr>
        <w:t>regională,</w:t>
      </w:r>
      <w:r w:rsidRPr="00AC1011">
        <w:rPr>
          <w:rFonts w:eastAsia="Calibri"/>
          <w:color w:val="000000"/>
          <w:spacing w:val="-9"/>
          <w:lang w:eastAsia="en-US"/>
        </w:rPr>
        <w:t xml:space="preserve"> </w:t>
      </w:r>
      <w:r w:rsidRPr="00AC1011">
        <w:rPr>
          <w:rFonts w:eastAsia="Calibri"/>
          <w:color w:val="000000"/>
          <w:lang w:eastAsia="en-US"/>
        </w:rPr>
        <w:t>Fondul</w:t>
      </w:r>
      <w:r w:rsidRPr="00AC1011">
        <w:rPr>
          <w:rFonts w:eastAsia="Calibri"/>
          <w:color w:val="000000"/>
          <w:spacing w:val="-9"/>
          <w:lang w:eastAsia="en-US"/>
        </w:rPr>
        <w:t xml:space="preserve"> </w:t>
      </w:r>
      <w:r w:rsidRPr="00AC1011">
        <w:rPr>
          <w:rFonts w:eastAsia="Calibri"/>
          <w:color w:val="000000"/>
          <w:lang w:eastAsia="en-US"/>
        </w:rPr>
        <w:t>de</w:t>
      </w:r>
      <w:r w:rsidRPr="00AC1011">
        <w:rPr>
          <w:rFonts w:eastAsia="Calibri"/>
          <w:color w:val="000000"/>
          <w:spacing w:val="-6"/>
          <w:lang w:eastAsia="en-US"/>
        </w:rPr>
        <w:t xml:space="preserve"> </w:t>
      </w:r>
      <w:r w:rsidRPr="00AC1011">
        <w:rPr>
          <w:rFonts w:eastAsia="Calibri"/>
          <w:color w:val="000000"/>
          <w:lang w:eastAsia="en-US"/>
        </w:rPr>
        <w:t>coeziune,</w:t>
      </w:r>
      <w:r w:rsidRPr="00AC1011">
        <w:rPr>
          <w:rFonts w:eastAsia="Calibri"/>
          <w:color w:val="000000"/>
          <w:spacing w:val="-6"/>
          <w:lang w:eastAsia="en-US"/>
        </w:rPr>
        <w:t xml:space="preserve"> </w:t>
      </w:r>
      <w:r w:rsidRPr="00AC1011">
        <w:rPr>
          <w:rFonts w:eastAsia="Calibri"/>
          <w:color w:val="000000"/>
          <w:lang w:eastAsia="en-US"/>
        </w:rPr>
        <w:t>Fondul</w:t>
      </w:r>
      <w:r w:rsidRPr="00AC1011">
        <w:rPr>
          <w:rFonts w:eastAsia="Calibri"/>
          <w:color w:val="000000"/>
          <w:spacing w:val="-9"/>
          <w:lang w:eastAsia="en-US"/>
        </w:rPr>
        <w:t xml:space="preserve"> </w:t>
      </w:r>
      <w:r w:rsidRPr="00AC1011">
        <w:rPr>
          <w:rFonts w:eastAsia="Calibri"/>
          <w:color w:val="000000"/>
          <w:lang w:eastAsia="en-US"/>
        </w:rPr>
        <w:t>social european Plus, Fondul pentru o tranziție justă;</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HG nr. 873/2022 pentru stabilirea cadrului legal privind eligibilitatea cheltuielilor efectuate de beneficiari în cadrul operațiunilor finanțate în perioada de programare 2021-2027 prin Fondul european de dezvoltare regională, Fondul social european Plus, Fondul de coeziune și Fondul pentru o tranziție justă;</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Strategia națională privind incluziunea socială și reducerea sărăciei pentru perioada 2022-2027, aprobată prin Hotărârea Guvernului nr. 440/2022;</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OUG nr. 23/2023 privind instituirea unor</w:t>
      </w:r>
      <w:r w:rsidRPr="00AC1011">
        <w:rPr>
          <w:rFonts w:eastAsia="Calibri"/>
          <w:color w:val="000000"/>
          <w:spacing w:val="-1"/>
          <w:lang w:eastAsia="en-US"/>
        </w:rPr>
        <w:t xml:space="preserve"> </w:t>
      </w:r>
      <w:r w:rsidRPr="00AC1011">
        <w:rPr>
          <w:rFonts w:eastAsia="Calibri"/>
          <w:color w:val="000000"/>
          <w:lang w:eastAsia="en-US"/>
        </w:rPr>
        <w:t>măsuri de simplificare</w:t>
      </w:r>
      <w:r w:rsidRPr="00AC1011">
        <w:rPr>
          <w:rFonts w:eastAsia="Calibri"/>
          <w:color w:val="000000"/>
          <w:spacing w:val="-1"/>
          <w:lang w:eastAsia="en-US"/>
        </w:rPr>
        <w:t xml:space="preserve"> </w:t>
      </w:r>
      <w:r w:rsidRPr="00AC1011">
        <w:rPr>
          <w:rFonts w:eastAsia="Calibri"/>
          <w:color w:val="000000"/>
          <w:lang w:eastAsia="en-US"/>
        </w:rPr>
        <w:t>și digitalizare pentru gestionarea fondurilor europene aferente Politicii de coeziune 2021-2027;</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Legii</w:t>
      </w:r>
      <w:r w:rsidRPr="00AC1011">
        <w:rPr>
          <w:rFonts w:eastAsia="Calibri"/>
          <w:color w:val="000000"/>
          <w:spacing w:val="-15"/>
          <w:lang w:eastAsia="en-US"/>
        </w:rPr>
        <w:t xml:space="preserve"> </w:t>
      </w:r>
      <w:r w:rsidRPr="00AC1011">
        <w:rPr>
          <w:rFonts w:eastAsia="Calibri"/>
          <w:color w:val="000000"/>
          <w:lang w:eastAsia="en-US"/>
        </w:rPr>
        <w:t>nr.</w:t>
      </w:r>
      <w:r w:rsidRPr="00AC1011">
        <w:rPr>
          <w:rFonts w:eastAsia="Calibri"/>
          <w:color w:val="000000"/>
          <w:spacing w:val="-12"/>
          <w:lang w:eastAsia="en-US"/>
        </w:rPr>
        <w:t xml:space="preserve"> </w:t>
      </w:r>
      <w:r w:rsidRPr="00AC1011">
        <w:rPr>
          <w:rFonts w:eastAsia="Calibri"/>
          <w:color w:val="000000"/>
          <w:lang w:eastAsia="en-US"/>
        </w:rPr>
        <w:t>198/2023</w:t>
      </w:r>
      <w:r w:rsidRPr="00AC1011">
        <w:rPr>
          <w:rFonts w:eastAsia="Calibri"/>
          <w:color w:val="000000"/>
          <w:spacing w:val="-9"/>
          <w:lang w:eastAsia="en-US"/>
        </w:rPr>
        <w:t xml:space="preserve"> </w:t>
      </w:r>
      <w:r w:rsidRPr="00AC1011">
        <w:rPr>
          <w:rFonts w:eastAsia="Calibri"/>
          <w:color w:val="000000"/>
          <w:lang w:eastAsia="en-US"/>
        </w:rPr>
        <w:t>a</w:t>
      </w:r>
      <w:r w:rsidRPr="00AC1011">
        <w:rPr>
          <w:rFonts w:eastAsia="Calibri"/>
          <w:color w:val="000000"/>
          <w:spacing w:val="-9"/>
          <w:lang w:eastAsia="en-US"/>
        </w:rPr>
        <w:t xml:space="preserve"> </w:t>
      </w:r>
      <w:r w:rsidRPr="00AC1011">
        <w:rPr>
          <w:rFonts w:eastAsia="Calibri"/>
          <w:color w:val="000000"/>
          <w:lang w:eastAsia="en-US"/>
        </w:rPr>
        <w:t>învățământului</w:t>
      </w:r>
      <w:r w:rsidRPr="00AC1011">
        <w:rPr>
          <w:rFonts w:eastAsia="Calibri"/>
          <w:color w:val="000000"/>
          <w:spacing w:val="-10"/>
          <w:lang w:eastAsia="en-US"/>
        </w:rPr>
        <w:t xml:space="preserve"> </w:t>
      </w:r>
      <w:r w:rsidRPr="00AC1011">
        <w:rPr>
          <w:rFonts w:eastAsia="Calibri"/>
          <w:color w:val="000000"/>
          <w:lang w:eastAsia="en-US"/>
        </w:rPr>
        <w:t>preuniversitar,</w:t>
      </w:r>
      <w:r w:rsidRPr="00AC1011">
        <w:rPr>
          <w:rFonts w:eastAsia="Calibri"/>
          <w:color w:val="000000"/>
          <w:spacing w:val="-12"/>
          <w:lang w:eastAsia="en-US"/>
        </w:rPr>
        <w:t xml:space="preserve"> </w:t>
      </w:r>
      <w:r w:rsidRPr="00AC1011">
        <w:rPr>
          <w:rFonts w:eastAsia="Calibri"/>
          <w:color w:val="000000"/>
          <w:lang w:eastAsia="en-US"/>
        </w:rPr>
        <w:t>cu</w:t>
      </w:r>
      <w:r w:rsidRPr="00AC1011">
        <w:rPr>
          <w:rFonts w:eastAsia="Calibri"/>
          <w:color w:val="000000"/>
          <w:spacing w:val="-10"/>
          <w:lang w:eastAsia="en-US"/>
        </w:rPr>
        <w:t xml:space="preserve"> </w:t>
      </w:r>
      <w:r w:rsidRPr="00AC1011">
        <w:rPr>
          <w:rFonts w:eastAsia="Calibri"/>
          <w:color w:val="000000"/>
          <w:lang w:eastAsia="en-US"/>
        </w:rPr>
        <w:t>modificările</w:t>
      </w:r>
      <w:r w:rsidRPr="00AC1011">
        <w:rPr>
          <w:rFonts w:eastAsia="Calibri"/>
          <w:color w:val="000000"/>
          <w:spacing w:val="-8"/>
          <w:lang w:eastAsia="en-US"/>
        </w:rPr>
        <w:t xml:space="preserve"> </w:t>
      </w:r>
      <w:r w:rsidRPr="00AC1011">
        <w:rPr>
          <w:rFonts w:eastAsia="Calibri"/>
          <w:color w:val="000000"/>
          <w:lang w:eastAsia="en-US"/>
        </w:rPr>
        <w:t>și</w:t>
      </w:r>
      <w:r w:rsidRPr="00AC1011">
        <w:rPr>
          <w:rFonts w:eastAsia="Calibri"/>
          <w:color w:val="000000"/>
          <w:spacing w:val="-13"/>
          <w:lang w:eastAsia="en-US"/>
        </w:rPr>
        <w:t xml:space="preserve"> </w:t>
      </w:r>
      <w:r w:rsidRPr="00AC1011">
        <w:rPr>
          <w:rFonts w:eastAsia="Calibri"/>
          <w:color w:val="000000"/>
          <w:lang w:eastAsia="en-US"/>
        </w:rPr>
        <w:t>completările</w:t>
      </w:r>
      <w:r w:rsidRPr="00AC1011">
        <w:rPr>
          <w:rFonts w:eastAsia="Calibri"/>
          <w:color w:val="000000"/>
          <w:spacing w:val="-8"/>
          <w:lang w:eastAsia="en-US"/>
        </w:rPr>
        <w:t xml:space="preserve"> </w:t>
      </w:r>
      <w:r w:rsidRPr="00AC1011">
        <w:rPr>
          <w:rFonts w:eastAsia="Calibri"/>
          <w:color w:val="000000"/>
          <w:spacing w:val="-2"/>
          <w:lang w:eastAsia="en-US"/>
        </w:rPr>
        <w:t>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Ghidul</w:t>
      </w:r>
      <w:r w:rsidRPr="00AC1011">
        <w:rPr>
          <w:rFonts w:eastAsia="Calibri"/>
          <w:color w:val="000000"/>
          <w:spacing w:val="-12"/>
          <w:lang w:eastAsia="en-US"/>
        </w:rPr>
        <w:t xml:space="preserve">ui </w:t>
      </w:r>
      <w:r w:rsidRPr="00AC1011">
        <w:rPr>
          <w:rFonts w:eastAsia="Calibri"/>
          <w:color w:val="000000"/>
          <w:lang w:eastAsia="en-US"/>
        </w:rPr>
        <w:t>solicitantului</w:t>
      </w:r>
      <w:r w:rsidRPr="00AC1011">
        <w:rPr>
          <w:rFonts w:eastAsia="Calibri"/>
          <w:color w:val="000000"/>
          <w:spacing w:val="-5"/>
          <w:lang w:eastAsia="en-US"/>
        </w:rPr>
        <w:t xml:space="preserve"> </w:t>
      </w:r>
      <w:r w:rsidRPr="00AC1011">
        <w:rPr>
          <w:rFonts w:eastAsia="Calibri"/>
          <w:color w:val="000000"/>
          <w:lang w:eastAsia="en-US"/>
        </w:rPr>
        <w:t>-</w:t>
      </w:r>
      <w:r w:rsidRPr="00AC1011">
        <w:rPr>
          <w:rFonts w:eastAsia="Calibri"/>
          <w:color w:val="000000"/>
          <w:spacing w:val="-9"/>
          <w:lang w:eastAsia="en-US"/>
        </w:rPr>
        <w:t xml:space="preserve"> </w:t>
      </w:r>
      <w:r w:rsidRPr="00AC1011">
        <w:rPr>
          <w:rFonts w:eastAsia="Calibri"/>
          <w:color w:val="000000"/>
          <w:lang w:eastAsia="en-US"/>
        </w:rPr>
        <w:t>Condiții</w:t>
      </w:r>
      <w:r w:rsidRPr="00AC1011">
        <w:rPr>
          <w:rFonts w:eastAsia="Calibri"/>
          <w:color w:val="000000"/>
          <w:spacing w:val="-9"/>
          <w:lang w:eastAsia="en-US"/>
        </w:rPr>
        <w:t xml:space="preserve"> </w:t>
      </w:r>
      <w:r w:rsidRPr="00AC1011">
        <w:rPr>
          <w:rFonts w:eastAsia="Calibri"/>
          <w:color w:val="000000"/>
          <w:lang w:eastAsia="en-US"/>
        </w:rPr>
        <w:t>generale</w:t>
      </w:r>
      <w:r w:rsidRPr="00AC1011">
        <w:rPr>
          <w:rFonts w:eastAsia="Calibri"/>
          <w:color w:val="000000"/>
          <w:spacing w:val="-11"/>
          <w:lang w:eastAsia="en-US"/>
        </w:rPr>
        <w:t xml:space="preserve"> </w:t>
      </w:r>
      <w:r w:rsidRPr="00AC1011">
        <w:rPr>
          <w:rFonts w:eastAsia="Calibri"/>
          <w:color w:val="000000"/>
          <w:lang w:eastAsia="en-US"/>
        </w:rPr>
        <w:t>-</w:t>
      </w:r>
      <w:r w:rsidRPr="00AC1011">
        <w:rPr>
          <w:rFonts w:eastAsia="Calibri"/>
          <w:color w:val="000000"/>
          <w:spacing w:val="-11"/>
          <w:lang w:eastAsia="en-US"/>
        </w:rPr>
        <w:t xml:space="preserve"> </w:t>
      </w:r>
      <w:r w:rsidRPr="00AC1011">
        <w:rPr>
          <w:rFonts w:eastAsia="Calibri"/>
          <w:color w:val="000000"/>
          <w:spacing w:val="-4"/>
          <w:lang w:eastAsia="en-US"/>
        </w:rPr>
        <w:t>PIDS;</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olor w:val="000000"/>
          <w:lang w:eastAsia="en-US"/>
        </w:rPr>
        <w:t>Ghidului Solicitantului – Condiții Specifice „Sprijinirea comunităților rurale fără acces sau cu acces limitat la serviciile sociale”</w:t>
      </w:r>
      <w:bookmarkStart w:id="3" w:name="_Hlk151971026"/>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lang w:val="it-IT" w:eastAsia="en-US"/>
        </w:rPr>
        <w:t>OUG nr. 57/2019 privind Codul Administrativ, cu modificările și completările ulterioare;</w:t>
      </w:r>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lang w:val="it-IT" w:eastAsia="en-US"/>
        </w:rPr>
        <w:t xml:space="preserve">Hotărârii nr. 907/2016 privind etapele de elaborare şi conţinutul-cadru al documentaţiilor tehnico-economice aferente obiectivelor/proiectelor de investiţii finanţate din fonduri publice, precum şi a structurii şi metodologiei de elaborare a devizului general pentru </w:t>
      </w:r>
      <w:r w:rsidRPr="00AC1011">
        <w:rPr>
          <w:rFonts w:eastAsia="Calibri"/>
          <w:lang w:val="it-IT" w:eastAsia="en-US"/>
        </w:rPr>
        <w:lastRenderedPageBreak/>
        <w:t>obiective de investiţii şi lucrări de intervenţii, cu modificările și completările ulterioare;</w:t>
      </w:r>
      <w:bookmarkEnd w:id="3"/>
    </w:p>
    <w:p w:rsidR="00AC1011" w:rsidRPr="00AC1011" w:rsidRDefault="00AC1011" w:rsidP="006B2A56">
      <w:pPr>
        <w:widowControl w:val="0"/>
        <w:numPr>
          <w:ilvl w:val="0"/>
          <w:numId w:val="6"/>
        </w:numPr>
        <w:tabs>
          <w:tab w:val="left" w:pos="1451"/>
        </w:tabs>
        <w:autoSpaceDE w:val="0"/>
        <w:autoSpaceDN w:val="0"/>
        <w:spacing w:before="144" w:after="200" w:line="276" w:lineRule="auto"/>
        <w:jc w:val="both"/>
        <w:rPr>
          <w:rFonts w:eastAsia="Calibri"/>
          <w:color w:val="000000"/>
          <w:lang w:eastAsia="en-US"/>
        </w:rPr>
      </w:pPr>
      <w:r w:rsidRPr="00AC1011">
        <w:rPr>
          <w:rFonts w:eastAsia="Calibri" w:cs="Calibri"/>
          <w:szCs w:val="22"/>
          <w:lang w:val="it-IT" w:eastAsia="en-US"/>
        </w:rPr>
        <w:t>art. 118a din Regulamentul (UE) 1.060/2021, cu modificarile si completarile ulterioare;</w:t>
      </w:r>
    </w:p>
    <w:p w:rsidR="00AC1011" w:rsidRPr="00AC1011" w:rsidRDefault="00AC1011" w:rsidP="006B2A56">
      <w:pPr>
        <w:spacing w:line="276" w:lineRule="auto"/>
        <w:jc w:val="both"/>
        <w:rPr>
          <w:rFonts w:eastAsia="Calibri"/>
          <w:b/>
          <w:bCs/>
          <w:lang w:val="en-US" w:eastAsia="en-US"/>
        </w:rPr>
      </w:pPr>
      <w:r w:rsidRPr="00AC1011">
        <w:rPr>
          <w:rFonts w:eastAsia="Calibri"/>
          <w:b/>
          <w:bCs/>
          <w:lang w:val="it-IT" w:eastAsia="en-US"/>
        </w:rPr>
        <w:t>Având în vedere</w:t>
      </w:r>
      <w:r w:rsidRPr="00AC1011">
        <w:rPr>
          <w:rFonts w:eastAsia="Calibri"/>
          <w:b/>
          <w:bCs/>
          <w:lang w:val="en-US" w:eastAsia="en-US"/>
        </w:rPr>
        <w:t>:</w:t>
      </w:r>
    </w:p>
    <w:p w:rsidR="00AC1011" w:rsidRPr="00AC1011" w:rsidRDefault="00AC1011" w:rsidP="006B2A56">
      <w:pPr>
        <w:numPr>
          <w:ilvl w:val="0"/>
          <w:numId w:val="5"/>
        </w:numPr>
        <w:spacing w:after="200" w:line="276" w:lineRule="auto"/>
        <w:jc w:val="both"/>
        <w:rPr>
          <w:rFonts w:eastAsia="Calibri"/>
          <w:lang w:eastAsia="en-US"/>
        </w:rPr>
      </w:pPr>
      <w:r w:rsidRPr="00AC1011">
        <w:rPr>
          <w:rFonts w:eastAsia="Calibri"/>
          <w:lang w:eastAsia="en-US"/>
        </w:rPr>
        <w:t xml:space="preserve">Elaborarea de către primarul comunei Ivănești a proiectului de hotărâre supus dezbaterii Consiliului Local, cu privire la </w:t>
      </w:r>
      <w:r w:rsidRPr="00AC1011">
        <w:rPr>
          <w:b/>
          <w:sz w:val="22"/>
          <w:szCs w:val="22"/>
        </w:rPr>
        <w:t>posibilitatea colaborării interinstituționale din cadrul proiectului „Furnizare de servicii integrate în comunitățile rurale – facilitarea accesului persoanelor vulnerabile la servicii de bază eficiente și de calitate” derulat de către Ministerul Muncii, Familiei, Tineretului și Solidarității Sociale, în parteneriat cu Ministerul Educației și Cercetării, Ministerul Sănătății și Agenția Națională pentru Plăti și Inspecție Socială, cod SMIS 339395, cofinanțat de Uniunea Europeană din Fondul Social European Plus, prin Programul Incluziune și Demnitate Socială 2021-2027.;</w:t>
      </w:r>
    </w:p>
    <w:p w:rsidR="00AC1011" w:rsidRPr="00AC1011" w:rsidRDefault="00AC1011" w:rsidP="006B2A56">
      <w:pPr>
        <w:numPr>
          <w:ilvl w:val="0"/>
          <w:numId w:val="5"/>
        </w:numPr>
        <w:spacing w:after="200" w:line="276" w:lineRule="auto"/>
        <w:jc w:val="both"/>
        <w:rPr>
          <w:rFonts w:eastAsia="Calibri"/>
          <w:lang w:eastAsia="en-US"/>
        </w:rPr>
      </w:pPr>
      <w:r w:rsidRPr="00AC1011">
        <w:rPr>
          <w:b/>
          <w:sz w:val="22"/>
          <w:szCs w:val="22"/>
        </w:rPr>
        <w:t>Finalizarea obiectivului de investiții  „DESFIINTARE CLADIRE EXISTENTA – CORP C1 SI CONSTRUIRE CENTRU COMUNITAR  INTEGRAT IN COMUNA IVANESTI, JUDETUL VASLUI”</w:t>
      </w:r>
      <w:r w:rsidRPr="00AC1011">
        <w:rPr>
          <w:bCs/>
          <w:sz w:val="22"/>
          <w:szCs w:val="22"/>
        </w:rPr>
        <w:t xml:space="preserve"> </w:t>
      </w:r>
      <w:proofErr w:type="spellStart"/>
      <w:r w:rsidRPr="00AC1011">
        <w:rPr>
          <w:bCs/>
          <w:sz w:val="22"/>
          <w:szCs w:val="22"/>
        </w:rPr>
        <w:t>finantat</w:t>
      </w:r>
      <w:proofErr w:type="spellEnd"/>
      <w:r w:rsidRPr="00AC1011">
        <w:rPr>
          <w:bCs/>
          <w:sz w:val="22"/>
          <w:szCs w:val="22"/>
        </w:rPr>
        <w:t xml:space="preserve"> si implementat prin Programul </w:t>
      </w:r>
      <w:proofErr w:type="spellStart"/>
      <w:r w:rsidRPr="00AC1011">
        <w:rPr>
          <w:bCs/>
          <w:sz w:val="22"/>
          <w:szCs w:val="22"/>
        </w:rPr>
        <w:t>Operational</w:t>
      </w:r>
      <w:proofErr w:type="spellEnd"/>
      <w:r w:rsidRPr="00AC1011">
        <w:rPr>
          <w:bCs/>
          <w:sz w:val="22"/>
          <w:szCs w:val="22"/>
        </w:rPr>
        <w:t xml:space="preserve"> Regional 2014-2020, Axa Prioritară 8 Dezvoltarea infrastructurii de sănătate şi sociale; Prioritate de Investiţie 8.1,</w:t>
      </w:r>
      <w:r w:rsidRPr="00AC1011">
        <w:rPr>
          <w:b/>
          <w:sz w:val="22"/>
          <w:szCs w:val="22"/>
        </w:rPr>
        <w:t xml:space="preserve"> motiv pentru care UAT Comuna Ivănești este eligibilă pentru a fi selectată </w:t>
      </w:r>
      <w:r w:rsidRPr="00AC1011">
        <w:rPr>
          <w:rFonts w:eastAsia="Calibri"/>
          <w:lang w:eastAsia="en-US"/>
        </w:rPr>
        <w:t xml:space="preserve">în cadrul proiectului finanțat din fonduri europene </w:t>
      </w:r>
      <w:r w:rsidRPr="00AC1011">
        <w:rPr>
          <w:rFonts w:eastAsia="Calibri"/>
          <w:i/>
          <w:iCs/>
          <w:lang w:eastAsia="en-US"/>
        </w:rPr>
        <w:t>„Furnizare de servicii integrate în comunitățile rurale – facilitarea accesului persoanelor vulnerabile la servicii de bază eficiente şi de calitate”;</w:t>
      </w:r>
    </w:p>
    <w:p w:rsidR="00AC1011" w:rsidRPr="00AC1011" w:rsidRDefault="00AC1011" w:rsidP="006B2A56">
      <w:pPr>
        <w:numPr>
          <w:ilvl w:val="0"/>
          <w:numId w:val="5"/>
        </w:numPr>
        <w:spacing w:after="200" w:line="276" w:lineRule="auto"/>
        <w:jc w:val="both"/>
        <w:rPr>
          <w:rFonts w:eastAsia="Calibri"/>
          <w:lang w:eastAsia="en-US"/>
        </w:rPr>
      </w:pPr>
      <w:r w:rsidRPr="00AC1011">
        <w:rPr>
          <w:rFonts w:eastAsia="Calibri"/>
          <w:lang w:eastAsia="en-US"/>
        </w:rPr>
        <w:t>Minuta de întâlnire individuală din data de 08.10.2025, ora 11:00 dintre experții UJSS Vaslui și domnul Vasile NOVAC, în calitate de primar al UAT Comuna Ivănești;</w:t>
      </w:r>
    </w:p>
    <w:p w:rsidR="00AC1011" w:rsidRPr="00AC1011" w:rsidRDefault="00AC1011" w:rsidP="006B2A56">
      <w:pPr>
        <w:numPr>
          <w:ilvl w:val="0"/>
          <w:numId w:val="5"/>
        </w:numPr>
        <w:spacing w:after="200" w:line="276" w:lineRule="auto"/>
        <w:jc w:val="both"/>
        <w:rPr>
          <w:rFonts w:eastAsia="Calibri"/>
          <w:lang w:eastAsia="en-US"/>
        </w:rPr>
      </w:pPr>
      <w:r w:rsidRPr="00AC1011">
        <w:rPr>
          <w:rFonts w:eastAsia="Calibri"/>
          <w:lang w:eastAsia="en-US"/>
        </w:rPr>
        <w:t xml:space="preserve">Emailul din partea UJSS Vaslui , din data de 09.10.2025, cu documentele (anexă la prezentul referat) necesar a fi depuse pentru participarea în procesul de selecție a </w:t>
      </w:r>
      <w:proofErr w:type="spellStart"/>
      <w:r w:rsidRPr="00AC1011">
        <w:rPr>
          <w:rFonts w:eastAsia="Calibri"/>
          <w:lang w:eastAsia="en-US"/>
        </w:rPr>
        <w:t>UAT-urilor</w:t>
      </w:r>
      <w:proofErr w:type="spellEnd"/>
      <w:r w:rsidRPr="00AC1011">
        <w:rPr>
          <w:rFonts w:eastAsia="Calibri"/>
          <w:lang w:eastAsia="en-US"/>
        </w:rPr>
        <w:t xml:space="preserve"> rurale (comune) desfășurat în cadrul proiectului finanțat din fonduri europene </w:t>
      </w:r>
      <w:r w:rsidRPr="00AC1011">
        <w:rPr>
          <w:rFonts w:eastAsia="Calibri"/>
          <w:i/>
          <w:iCs/>
          <w:lang w:eastAsia="en-US"/>
        </w:rPr>
        <w:t>„Furnizare de servicii integrate în comunitățile rurale – facilitarea accesului persoanelor vulnerabile la servicii de bază eficiente şi de calitate”,</w:t>
      </w:r>
      <w:r w:rsidRPr="00AC1011">
        <w:rPr>
          <w:rFonts w:eastAsia="Calibri"/>
          <w:lang w:eastAsia="en-US"/>
        </w:rPr>
        <w:t xml:space="preserve"> respectiv: procedura cadru </w:t>
      </w:r>
      <w:proofErr w:type="spellStart"/>
      <w:r w:rsidRPr="00AC1011">
        <w:rPr>
          <w:rFonts w:eastAsia="Calibri"/>
          <w:lang w:eastAsia="en-US"/>
        </w:rPr>
        <w:t>selectie</w:t>
      </w:r>
      <w:proofErr w:type="spellEnd"/>
      <w:r w:rsidRPr="00AC1011">
        <w:rPr>
          <w:rFonts w:eastAsia="Calibri"/>
          <w:lang w:eastAsia="en-US"/>
        </w:rPr>
        <w:t xml:space="preserve">, protocol de colaborare, </w:t>
      </w:r>
      <w:proofErr w:type="spellStart"/>
      <w:r w:rsidRPr="00AC1011">
        <w:rPr>
          <w:rFonts w:eastAsia="Calibri"/>
          <w:lang w:eastAsia="en-US"/>
        </w:rPr>
        <w:t>declaratie</w:t>
      </w:r>
      <w:proofErr w:type="spellEnd"/>
      <w:r w:rsidRPr="00AC1011">
        <w:rPr>
          <w:rFonts w:eastAsia="Calibri"/>
          <w:lang w:eastAsia="en-US"/>
        </w:rPr>
        <w:t xml:space="preserve"> de eligibilitate, scrisoare de </w:t>
      </w:r>
      <w:proofErr w:type="spellStart"/>
      <w:r w:rsidRPr="00AC1011">
        <w:rPr>
          <w:rFonts w:eastAsia="Calibri"/>
          <w:lang w:eastAsia="en-US"/>
        </w:rPr>
        <w:t>intentie</w:t>
      </w:r>
      <w:proofErr w:type="spellEnd"/>
      <w:r w:rsidRPr="00AC1011">
        <w:rPr>
          <w:rFonts w:eastAsia="Calibri"/>
          <w:lang w:eastAsia="en-US"/>
        </w:rPr>
        <w:t>, anexa 5-model de HCL;</w:t>
      </w:r>
    </w:p>
    <w:p w:rsidR="00AC1011" w:rsidRPr="00AC1011" w:rsidRDefault="00AC1011" w:rsidP="006B2A56">
      <w:pPr>
        <w:numPr>
          <w:ilvl w:val="0"/>
          <w:numId w:val="5"/>
        </w:numPr>
        <w:spacing w:after="200" w:line="276" w:lineRule="auto"/>
        <w:jc w:val="both"/>
        <w:rPr>
          <w:rFonts w:eastAsia="Calibri"/>
          <w:lang w:eastAsia="en-US"/>
        </w:rPr>
      </w:pPr>
      <w:r w:rsidRPr="00AC1011">
        <w:rPr>
          <w:rFonts w:eastAsia="Calibri"/>
          <w:lang w:eastAsia="en-US"/>
        </w:rPr>
        <w:t>Adresa nr. 20723/06.10.2025 din partea DSP Vaslui cu privire la decizia de accesare a proiectului, inclusiv prin consultarea dumneavoastră cu privire la oportunitatea de a aplica în cadrul acestui proiect .</w:t>
      </w:r>
    </w:p>
    <w:p w:rsidR="00AC1011" w:rsidRPr="00AC1011" w:rsidRDefault="00AC1011" w:rsidP="006B2A56">
      <w:pPr>
        <w:spacing w:before="120" w:after="120" w:line="276" w:lineRule="auto"/>
        <w:ind w:firstLine="360"/>
        <w:jc w:val="both"/>
        <w:rPr>
          <w:rFonts w:eastAsia="Calibri"/>
          <w:b/>
          <w:lang w:eastAsia="en-US"/>
        </w:rPr>
      </w:pPr>
      <w:r w:rsidRPr="00AC1011">
        <w:rPr>
          <w:rFonts w:eastAsia="Calibri"/>
          <w:lang w:eastAsia="en-US"/>
        </w:rPr>
        <w:t>Susțin legalitatea, temeinicia și oportunitatea dezbaterii proiectului de hotărâre</w:t>
      </w:r>
      <w:r w:rsidRPr="00AC1011">
        <w:rPr>
          <w:b/>
          <w:lang w:eastAsia="en-US"/>
        </w:rPr>
        <w:t xml:space="preserve"> mai sus menționat.</w:t>
      </w:r>
      <w:r w:rsidRPr="00AC1011">
        <w:rPr>
          <w:rFonts w:eastAsia="Calibri"/>
          <w:b/>
          <w:lang w:eastAsia="en-US"/>
        </w:rPr>
        <w:t xml:space="preserve"> </w:t>
      </w:r>
    </w:p>
    <w:p w:rsidR="00AC1011" w:rsidRPr="00AC1011" w:rsidRDefault="00AC1011" w:rsidP="006B2A56">
      <w:pPr>
        <w:spacing w:line="276" w:lineRule="auto"/>
        <w:ind w:firstLine="708"/>
        <w:jc w:val="both"/>
        <w:rPr>
          <w:rFonts w:eastAsia="Calibri"/>
          <w:b/>
          <w:lang w:eastAsia="en-US"/>
        </w:rPr>
      </w:pPr>
      <w:r w:rsidRPr="00AC1011">
        <w:rPr>
          <w:rFonts w:eastAsia="Calibri"/>
          <w:b/>
          <w:lang w:eastAsia="en-US"/>
        </w:rPr>
        <w:t>Consilier achiziții publice</w:t>
      </w:r>
      <w:r>
        <w:rPr>
          <w:rFonts w:eastAsia="Calibri"/>
          <w:b/>
          <w:lang w:eastAsia="en-US"/>
        </w:rPr>
        <w:t>,</w:t>
      </w:r>
    </w:p>
    <w:p w:rsidR="00AC1011" w:rsidRDefault="00AC1011" w:rsidP="006B2A56">
      <w:pPr>
        <w:pStyle w:val="Frspaiere"/>
        <w:jc w:val="both"/>
      </w:pPr>
      <w:r>
        <w:rPr>
          <w:rFonts w:ascii="Times New Roman" w:eastAsia="Calibri" w:hAnsi="Times New Roman" w:cs="Times New Roman"/>
          <w:b/>
          <w:sz w:val="24"/>
          <w:szCs w:val="24"/>
        </w:rPr>
        <w:t xml:space="preserve">                    Sitaru Mihaela - </w:t>
      </w:r>
      <w:proofErr w:type="spellStart"/>
      <w:r>
        <w:rPr>
          <w:rFonts w:ascii="Times New Roman" w:eastAsia="Calibri" w:hAnsi="Times New Roman" w:cs="Times New Roman"/>
          <w:b/>
          <w:sz w:val="24"/>
          <w:szCs w:val="24"/>
        </w:rPr>
        <w:t>Livioara</w:t>
      </w:r>
      <w:proofErr w:type="spellEnd"/>
    </w:p>
    <w:sectPr w:rsidR="00AC1011" w:rsidSect="009546E3">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7045" w:rsidRDefault="00667045" w:rsidP="00AC1011">
      <w:r>
        <w:separator/>
      </w:r>
    </w:p>
  </w:endnote>
  <w:endnote w:type="continuationSeparator" w:id="0">
    <w:p w:rsidR="00667045" w:rsidRDefault="00667045" w:rsidP="00AC10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7045" w:rsidRDefault="00667045" w:rsidP="00AC1011">
      <w:r>
        <w:separator/>
      </w:r>
    </w:p>
  </w:footnote>
  <w:footnote w:type="continuationSeparator" w:id="0">
    <w:p w:rsidR="00667045" w:rsidRDefault="00667045" w:rsidP="00AC10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0CF7" w:rsidRDefault="00A51B09" w:rsidP="001F0CF7">
    <w:pPr>
      <w:pStyle w:val="Antet"/>
      <w:tabs>
        <w:tab w:val="clear" w:pos="4536"/>
        <w:tab w:val="left" w:pos="7185"/>
      </w:tabs>
    </w:pPr>
    <w:r>
      <w:t xml:space="preserve">            </w:t>
    </w:r>
    <w:r>
      <w:rPr>
        <w:noProof/>
      </w:rPr>
      <w:drawing>
        <wp:inline distT="0" distB="0" distL="0" distR="0" wp14:anchorId="6A6A3A6F" wp14:editId="0850A791">
          <wp:extent cx="2670175" cy="560705"/>
          <wp:effectExtent l="0" t="0" r="0" b="0"/>
          <wp:docPr id="1742484574" name="Picture 1742484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70175" cy="560705"/>
                  </a:xfrm>
                  <a:prstGeom prst="rect">
                    <a:avLst/>
                  </a:prstGeom>
                  <a:noFill/>
                </pic:spPr>
              </pic:pic>
            </a:graphicData>
          </a:graphic>
        </wp:inline>
      </w:drawing>
    </w:r>
    <w:r>
      <w:tab/>
      <w:t xml:space="preserve">                   </w:t>
    </w:r>
    <w:r>
      <w:rPr>
        <w:noProof/>
      </w:rPr>
      <w:drawing>
        <wp:inline distT="0" distB="0" distL="0" distR="0" wp14:anchorId="19392717" wp14:editId="409D66C9">
          <wp:extent cx="564543" cy="485029"/>
          <wp:effectExtent l="0" t="0" r="6985" b="0"/>
          <wp:docPr id="667333116"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7333116" name="Image 1"/>
                  <pic:cNvPicPr>
                    <a:picLocks/>
                  </pic:cNvPicPr>
                </pic:nvPicPr>
                <pic:blipFill>
                  <a:blip r:embed="rId2" cstate="print"/>
                  <a:stretch>
                    <a:fillRect/>
                  </a:stretch>
                </pic:blipFill>
                <pic:spPr>
                  <a:xfrm>
                    <a:off x="0" y="0"/>
                    <a:ext cx="564543" cy="485029"/>
                  </a:xfrm>
                  <a:prstGeom prst="rect">
                    <a:avLst/>
                  </a:prstGeom>
                </pic:spPr>
              </pic:pic>
            </a:graphicData>
          </a:graphic>
        </wp:inline>
      </w:drawing>
    </w:r>
  </w:p>
  <w:p w:rsidR="001F0CF7" w:rsidRDefault="00667045" w:rsidP="001F0CF7">
    <w:pPr>
      <w:pStyle w:val="Corptext"/>
      <w:spacing w:line="14" w:lineRule="auto"/>
      <w:rPr>
        <w:sz w:val="20"/>
      </w:rPr>
    </w:pPr>
  </w:p>
  <w:p w:rsidR="001F0CF7" w:rsidRDefault="00667045">
    <w:pPr>
      <w:pStyle w:val="Ante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3365A"/>
    <w:multiLevelType w:val="hybridMultilevel"/>
    <w:tmpl w:val="7500134E"/>
    <w:lvl w:ilvl="0" w:tplc="E334F6D2">
      <w:start w:val="18"/>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1">
    <w:nsid w:val="26AA13F3"/>
    <w:multiLevelType w:val="hybridMultilevel"/>
    <w:tmpl w:val="178CABDA"/>
    <w:lvl w:ilvl="0" w:tplc="04180017">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nsid w:val="2F4C341E"/>
    <w:multiLevelType w:val="hybridMultilevel"/>
    <w:tmpl w:val="0FACBFA4"/>
    <w:lvl w:ilvl="0" w:tplc="04180017">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4E5C742E"/>
    <w:multiLevelType w:val="multilevel"/>
    <w:tmpl w:val="32B21218"/>
    <w:lvl w:ilvl="0">
      <w:start w:val="3"/>
      <w:numFmt w:val="bullet"/>
      <w:lvlText w:val="-"/>
      <w:lvlJc w:val="left"/>
      <w:pPr>
        <w:ind w:left="720" w:hanging="360"/>
      </w:pPr>
      <w:rPr>
        <w:rFonts w:ascii="Calibri" w:eastAsiaTheme="minorHAnsi"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56135888"/>
    <w:multiLevelType w:val="hybridMultilevel"/>
    <w:tmpl w:val="5D8421F8"/>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6A115928"/>
    <w:multiLevelType w:val="hybridMultilevel"/>
    <w:tmpl w:val="3EB2BBB6"/>
    <w:lvl w:ilvl="0" w:tplc="04180005">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5"/>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4C17"/>
    <w:rsid w:val="00044E3B"/>
    <w:rsid w:val="000D3A98"/>
    <w:rsid w:val="001C4AF7"/>
    <w:rsid w:val="004954FA"/>
    <w:rsid w:val="00504EE7"/>
    <w:rsid w:val="00540F46"/>
    <w:rsid w:val="00667045"/>
    <w:rsid w:val="006B2A56"/>
    <w:rsid w:val="009118BE"/>
    <w:rsid w:val="00A51B09"/>
    <w:rsid w:val="00AC1011"/>
    <w:rsid w:val="00B4422E"/>
    <w:rsid w:val="00C44C17"/>
    <w:rsid w:val="00D4359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0F46"/>
    <w:pPr>
      <w:spacing w:after="0" w:line="240" w:lineRule="auto"/>
    </w:pPr>
    <w:rPr>
      <w:rFonts w:ascii="Times New Roman" w:eastAsia="Times New Roman" w:hAnsi="Times New Roman" w:cs="Times New Roman"/>
      <w:sz w:val="24"/>
      <w:szCs w:val="24"/>
      <w:lang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4954FA"/>
    <w:pPr>
      <w:spacing w:after="0" w:line="240" w:lineRule="auto"/>
    </w:pPr>
  </w:style>
  <w:style w:type="paragraph" w:styleId="Antet">
    <w:name w:val="header"/>
    <w:basedOn w:val="Normal"/>
    <w:link w:val="AntetCaracter"/>
    <w:uiPriority w:val="99"/>
    <w:unhideWhenUsed/>
    <w:rsid w:val="004954FA"/>
    <w:pPr>
      <w:tabs>
        <w:tab w:val="center" w:pos="4536"/>
        <w:tab w:val="right" w:pos="9072"/>
      </w:tabs>
    </w:pPr>
  </w:style>
  <w:style w:type="character" w:customStyle="1" w:styleId="AntetCaracter">
    <w:name w:val="Antet Caracter"/>
    <w:basedOn w:val="Fontdeparagrafimplicit"/>
    <w:link w:val="Antet"/>
    <w:uiPriority w:val="99"/>
    <w:rsid w:val="004954FA"/>
  </w:style>
  <w:style w:type="paragraph" w:styleId="Subsol">
    <w:name w:val="footer"/>
    <w:basedOn w:val="Normal"/>
    <w:link w:val="SubsolCaracter"/>
    <w:uiPriority w:val="99"/>
    <w:unhideWhenUsed/>
    <w:rsid w:val="004954FA"/>
    <w:pPr>
      <w:tabs>
        <w:tab w:val="center" w:pos="4536"/>
        <w:tab w:val="right" w:pos="9072"/>
      </w:tabs>
    </w:pPr>
  </w:style>
  <w:style w:type="character" w:customStyle="1" w:styleId="SubsolCaracter">
    <w:name w:val="Subsol Caracter"/>
    <w:basedOn w:val="Fontdeparagrafimplicit"/>
    <w:link w:val="Subsol"/>
    <w:uiPriority w:val="99"/>
    <w:rsid w:val="004954FA"/>
  </w:style>
  <w:style w:type="paragraph" w:styleId="Corptext">
    <w:name w:val="Body Text"/>
    <w:basedOn w:val="Normal"/>
    <w:link w:val="CorptextCaracter"/>
    <w:uiPriority w:val="99"/>
    <w:semiHidden/>
    <w:unhideWhenUsed/>
    <w:rsid w:val="004954FA"/>
    <w:pPr>
      <w:spacing w:after="120"/>
    </w:pPr>
  </w:style>
  <w:style w:type="character" w:customStyle="1" w:styleId="CorptextCaracter">
    <w:name w:val="Corp text Caracter"/>
    <w:basedOn w:val="Fontdeparagrafimplicit"/>
    <w:link w:val="Corptext"/>
    <w:uiPriority w:val="99"/>
    <w:semiHidden/>
    <w:rsid w:val="004954FA"/>
  </w:style>
  <w:style w:type="paragraph" w:styleId="TextnBalon">
    <w:name w:val="Balloon Text"/>
    <w:basedOn w:val="Normal"/>
    <w:link w:val="TextnBalonCaracter"/>
    <w:uiPriority w:val="99"/>
    <w:semiHidden/>
    <w:unhideWhenUsed/>
    <w:rsid w:val="004954FA"/>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4954FA"/>
    <w:rPr>
      <w:rFonts w:ascii="Tahoma" w:hAnsi="Tahoma" w:cs="Tahoma"/>
      <w:sz w:val="16"/>
      <w:szCs w:val="16"/>
    </w:rPr>
  </w:style>
  <w:style w:type="character" w:styleId="Hyperlink">
    <w:name w:val="Hyperlink"/>
    <w:basedOn w:val="Fontdeparagrafimplicit"/>
    <w:uiPriority w:val="99"/>
    <w:unhideWhenUsed/>
    <w:rsid w:val="00540F4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0F46"/>
    <w:pPr>
      <w:spacing w:after="0" w:line="240" w:lineRule="auto"/>
    </w:pPr>
    <w:rPr>
      <w:rFonts w:ascii="Times New Roman" w:eastAsia="Times New Roman" w:hAnsi="Times New Roman" w:cs="Times New Roman"/>
      <w:sz w:val="24"/>
      <w:szCs w:val="24"/>
      <w:lang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4954FA"/>
    <w:pPr>
      <w:spacing w:after="0" w:line="240" w:lineRule="auto"/>
    </w:pPr>
  </w:style>
  <w:style w:type="paragraph" w:styleId="Antet">
    <w:name w:val="header"/>
    <w:basedOn w:val="Normal"/>
    <w:link w:val="AntetCaracter"/>
    <w:uiPriority w:val="99"/>
    <w:unhideWhenUsed/>
    <w:rsid w:val="004954FA"/>
    <w:pPr>
      <w:tabs>
        <w:tab w:val="center" w:pos="4536"/>
        <w:tab w:val="right" w:pos="9072"/>
      </w:tabs>
    </w:pPr>
  </w:style>
  <w:style w:type="character" w:customStyle="1" w:styleId="AntetCaracter">
    <w:name w:val="Antet Caracter"/>
    <w:basedOn w:val="Fontdeparagrafimplicit"/>
    <w:link w:val="Antet"/>
    <w:uiPriority w:val="99"/>
    <w:rsid w:val="004954FA"/>
  </w:style>
  <w:style w:type="paragraph" w:styleId="Subsol">
    <w:name w:val="footer"/>
    <w:basedOn w:val="Normal"/>
    <w:link w:val="SubsolCaracter"/>
    <w:uiPriority w:val="99"/>
    <w:unhideWhenUsed/>
    <w:rsid w:val="004954FA"/>
    <w:pPr>
      <w:tabs>
        <w:tab w:val="center" w:pos="4536"/>
        <w:tab w:val="right" w:pos="9072"/>
      </w:tabs>
    </w:pPr>
  </w:style>
  <w:style w:type="character" w:customStyle="1" w:styleId="SubsolCaracter">
    <w:name w:val="Subsol Caracter"/>
    <w:basedOn w:val="Fontdeparagrafimplicit"/>
    <w:link w:val="Subsol"/>
    <w:uiPriority w:val="99"/>
    <w:rsid w:val="004954FA"/>
  </w:style>
  <w:style w:type="paragraph" w:styleId="Corptext">
    <w:name w:val="Body Text"/>
    <w:basedOn w:val="Normal"/>
    <w:link w:val="CorptextCaracter"/>
    <w:uiPriority w:val="99"/>
    <w:semiHidden/>
    <w:unhideWhenUsed/>
    <w:rsid w:val="004954FA"/>
    <w:pPr>
      <w:spacing w:after="120"/>
    </w:pPr>
  </w:style>
  <w:style w:type="character" w:customStyle="1" w:styleId="CorptextCaracter">
    <w:name w:val="Corp text Caracter"/>
    <w:basedOn w:val="Fontdeparagrafimplicit"/>
    <w:link w:val="Corptext"/>
    <w:uiPriority w:val="99"/>
    <w:semiHidden/>
    <w:rsid w:val="004954FA"/>
  </w:style>
  <w:style w:type="paragraph" w:styleId="TextnBalon">
    <w:name w:val="Balloon Text"/>
    <w:basedOn w:val="Normal"/>
    <w:link w:val="TextnBalonCaracter"/>
    <w:uiPriority w:val="99"/>
    <w:semiHidden/>
    <w:unhideWhenUsed/>
    <w:rsid w:val="004954FA"/>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4954FA"/>
    <w:rPr>
      <w:rFonts w:ascii="Tahoma" w:hAnsi="Tahoma" w:cs="Tahoma"/>
      <w:sz w:val="16"/>
      <w:szCs w:val="16"/>
    </w:rPr>
  </w:style>
  <w:style w:type="character" w:styleId="Hyperlink">
    <w:name w:val="Hyperlink"/>
    <w:basedOn w:val="Fontdeparagrafimplicit"/>
    <w:uiPriority w:val="99"/>
    <w:unhideWhenUsed/>
    <w:rsid w:val="00540F4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munaivanesti.ro/"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10</Pages>
  <Words>3599</Words>
  <Characters>20878</Characters>
  <Application>Microsoft Office Word</Application>
  <DocSecurity>0</DocSecurity>
  <Lines>173</Lines>
  <Paragraphs>48</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24429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5</cp:revision>
  <dcterms:created xsi:type="dcterms:W3CDTF">2025-10-23T11:44:00Z</dcterms:created>
  <dcterms:modified xsi:type="dcterms:W3CDTF">2025-10-27T10:00:00Z</dcterms:modified>
</cp:coreProperties>
</file>